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A2F" w:rsidRDefault="001F0295">
      <w:pPr>
        <w:spacing w:after="0" w:line="259" w:lineRule="auto"/>
        <w:ind w:left="10" w:right="-3" w:hanging="10"/>
        <w:jc w:val="right"/>
      </w:pPr>
      <w:r>
        <w:t>Приложение 3</w:t>
      </w:r>
      <w:r w:rsidR="00EF2631">
        <w:t xml:space="preserve"> к ООП ООО</w:t>
      </w:r>
      <w:r w:rsidR="00EF2631"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F7354D" w:rsidRPr="00A84622" w:rsidRDefault="00F7354D" w:rsidP="00F7354D">
      <w:pPr>
        <w:spacing w:after="0"/>
        <w:jc w:val="center"/>
        <w:rPr>
          <w:szCs w:val="24"/>
        </w:rPr>
      </w:pPr>
      <w:r w:rsidRPr="00A84622">
        <w:rPr>
          <w:szCs w:val="24"/>
        </w:rPr>
        <w:t>Муниципальное бюджетное общеобразовательное учреждение</w:t>
      </w:r>
    </w:p>
    <w:p w:rsidR="00F7354D" w:rsidRPr="00A84622" w:rsidRDefault="00F7354D" w:rsidP="00F7354D">
      <w:pPr>
        <w:spacing w:after="0"/>
        <w:jc w:val="center"/>
        <w:rPr>
          <w:szCs w:val="24"/>
        </w:rPr>
      </w:pPr>
      <w:r w:rsidRPr="00A84622">
        <w:rPr>
          <w:szCs w:val="24"/>
        </w:rPr>
        <w:t>«Средняя общеобразовательная школа № 2 с. Новые Атаги</w:t>
      </w:r>
    </w:p>
    <w:p w:rsidR="00F7354D" w:rsidRPr="00A84622" w:rsidRDefault="00F7354D" w:rsidP="00F7354D">
      <w:pPr>
        <w:spacing w:after="0"/>
        <w:jc w:val="center"/>
        <w:rPr>
          <w:szCs w:val="24"/>
        </w:rPr>
      </w:pPr>
      <w:r w:rsidRPr="00A84622">
        <w:rPr>
          <w:szCs w:val="24"/>
        </w:rPr>
        <w:t>имени Керимовой З.А.»</w:t>
      </w:r>
    </w:p>
    <w:p w:rsidR="00F7354D" w:rsidRPr="00A84622" w:rsidRDefault="00F7354D" w:rsidP="00F7354D">
      <w:pPr>
        <w:spacing w:after="0"/>
        <w:jc w:val="center"/>
        <w:rPr>
          <w:szCs w:val="24"/>
        </w:rPr>
      </w:pPr>
    </w:p>
    <w:p w:rsidR="00635A2F" w:rsidRPr="00A84622" w:rsidRDefault="00635A2F">
      <w:pPr>
        <w:spacing w:after="0" w:line="259" w:lineRule="auto"/>
        <w:ind w:left="3903" w:right="0" w:firstLine="0"/>
        <w:jc w:val="left"/>
        <w:rPr>
          <w:szCs w:val="24"/>
        </w:rPr>
      </w:pPr>
    </w:p>
    <w:p w:rsidR="00635A2F" w:rsidRPr="00A84622" w:rsidRDefault="00EF2631">
      <w:pPr>
        <w:spacing w:after="0" w:line="259" w:lineRule="auto"/>
        <w:ind w:left="3903" w:right="0" w:firstLine="0"/>
        <w:jc w:val="left"/>
        <w:rPr>
          <w:szCs w:val="24"/>
        </w:rPr>
      </w:pPr>
      <w:r w:rsidRPr="00A84622">
        <w:rPr>
          <w:b/>
          <w:szCs w:val="24"/>
        </w:rPr>
        <w:t xml:space="preserve"> </w:t>
      </w:r>
    </w:p>
    <w:p w:rsidR="00635A2F" w:rsidRPr="00A84622" w:rsidRDefault="00EF2631">
      <w:pPr>
        <w:spacing w:after="0" w:line="259" w:lineRule="auto"/>
        <w:ind w:left="3903" w:right="0" w:firstLine="0"/>
        <w:jc w:val="left"/>
        <w:rPr>
          <w:szCs w:val="24"/>
        </w:rPr>
      </w:pPr>
      <w:r w:rsidRPr="00A84622">
        <w:rPr>
          <w:b/>
          <w:szCs w:val="24"/>
        </w:rPr>
        <w:t xml:space="preserve"> </w:t>
      </w:r>
    </w:p>
    <w:p w:rsidR="00635A2F" w:rsidRPr="00A84622" w:rsidRDefault="00EF2631">
      <w:pPr>
        <w:spacing w:after="0" w:line="259" w:lineRule="auto"/>
        <w:ind w:left="3903" w:right="0" w:firstLine="0"/>
        <w:jc w:val="left"/>
        <w:rPr>
          <w:szCs w:val="24"/>
        </w:rPr>
      </w:pPr>
      <w:r w:rsidRPr="00A84622">
        <w:rPr>
          <w:b/>
          <w:szCs w:val="24"/>
        </w:rPr>
        <w:t xml:space="preserve"> </w:t>
      </w:r>
    </w:p>
    <w:p w:rsidR="00635A2F" w:rsidRPr="00A84622" w:rsidRDefault="00EF2631">
      <w:pPr>
        <w:spacing w:after="0" w:line="259" w:lineRule="auto"/>
        <w:ind w:left="3903" w:right="0" w:firstLine="0"/>
        <w:jc w:val="left"/>
        <w:rPr>
          <w:szCs w:val="24"/>
        </w:rPr>
      </w:pPr>
      <w:r w:rsidRPr="00A84622">
        <w:rPr>
          <w:b/>
          <w:szCs w:val="24"/>
        </w:rPr>
        <w:t xml:space="preserve"> </w:t>
      </w:r>
    </w:p>
    <w:p w:rsidR="00635A2F" w:rsidRPr="00A84622" w:rsidRDefault="00EF2631">
      <w:pPr>
        <w:spacing w:after="0" w:line="259" w:lineRule="auto"/>
        <w:ind w:left="3903" w:right="0" w:firstLine="0"/>
        <w:jc w:val="left"/>
        <w:rPr>
          <w:szCs w:val="24"/>
        </w:rPr>
      </w:pPr>
      <w:r w:rsidRPr="00A84622">
        <w:rPr>
          <w:b/>
          <w:szCs w:val="24"/>
        </w:rPr>
        <w:t xml:space="preserve"> </w:t>
      </w:r>
    </w:p>
    <w:p w:rsidR="00635A2F" w:rsidRPr="00A84622" w:rsidRDefault="00EF2631">
      <w:pPr>
        <w:spacing w:after="0" w:line="259" w:lineRule="auto"/>
        <w:ind w:left="3903" w:right="0" w:firstLine="0"/>
        <w:jc w:val="left"/>
        <w:rPr>
          <w:szCs w:val="24"/>
        </w:rPr>
      </w:pPr>
      <w:r w:rsidRPr="00A84622">
        <w:rPr>
          <w:b/>
          <w:szCs w:val="24"/>
        </w:rPr>
        <w:t xml:space="preserve"> </w:t>
      </w:r>
    </w:p>
    <w:p w:rsidR="00635A2F" w:rsidRPr="00A84622" w:rsidRDefault="00EF2631">
      <w:pPr>
        <w:spacing w:after="15" w:line="259" w:lineRule="auto"/>
        <w:ind w:left="3903" w:right="0" w:firstLine="0"/>
        <w:jc w:val="left"/>
        <w:rPr>
          <w:szCs w:val="24"/>
        </w:rPr>
      </w:pPr>
      <w:r w:rsidRPr="00A84622">
        <w:rPr>
          <w:b/>
          <w:szCs w:val="24"/>
        </w:rPr>
        <w:t xml:space="preserve"> </w:t>
      </w:r>
    </w:p>
    <w:p w:rsidR="00635A2F" w:rsidRPr="00A84622" w:rsidRDefault="00EF2631" w:rsidP="00F7354D">
      <w:pPr>
        <w:spacing w:after="0" w:line="291" w:lineRule="auto"/>
        <w:ind w:left="3178" w:right="2838" w:hanging="96"/>
        <w:jc w:val="center"/>
        <w:rPr>
          <w:szCs w:val="24"/>
        </w:rPr>
      </w:pPr>
      <w:r w:rsidRPr="00A84622">
        <w:rPr>
          <w:szCs w:val="24"/>
        </w:rPr>
        <w:t>РАБОЧАЯ ПРОГРАММА курса внеурочной деятельности</w:t>
      </w:r>
    </w:p>
    <w:p w:rsidR="00635A2F" w:rsidRPr="00A84622" w:rsidRDefault="00EF2631" w:rsidP="00F7354D">
      <w:pPr>
        <w:spacing w:after="0" w:line="270" w:lineRule="auto"/>
        <w:ind w:left="1923" w:right="1770" w:hanging="10"/>
        <w:jc w:val="center"/>
        <w:rPr>
          <w:szCs w:val="24"/>
        </w:rPr>
      </w:pPr>
      <w:r w:rsidRPr="00A84622">
        <w:rPr>
          <w:szCs w:val="24"/>
        </w:rPr>
        <w:t>«Проектная и исследовательская деятельность» для основного общего образования</w:t>
      </w:r>
    </w:p>
    <w:p w:rsidR="00635A2F" w:rsidRPr="00A84622" w:rsidRDefault="00EF2631" w:rsidP="00F7354D">
      <w:pPr>
        <w:spacing w:after="0" w:line="270" w:lineRule="auto"/>
        <w:ind w:left="1923" w:right="1841" w:hanging="10"/>
        <w:jc w:val="center"/>
        <w:rPr>
          <w:szCs w:val="24"/>
        </w:rPr>
      </w:pPr>
      <w:r w:rsidRPr="00A84622">
        <w:rPr>
          <w:szCs w:val="24"/>
        </w:rPr>
        <w:t>срок освоения программы: 4 года</w:t>
      </w:r>
    </w:p>
    <w:p w:rsidR="00635A2F" w:rsidRPr="00A84622" w:rsidRDefault="00635A2F" w:rsidP="00F7354D">
      <w:pPr>
        <w:spacing w:after="88" w:line="259" w:lineRule="auto"/>
        <w:ind w:left="844" w:right="0" w:firstLine="0"/>
        <w:jc w:val="center"/>
        <w:rPr>
          <w:szCs w:val="24"/>
        </w:rPr>
      </w:pPr>
    </w:p>
    <w:p w:rsidR="00635A2F" w:rsidRPr="00A84622" w:rsidRDefault="00EF2631" w:rsidP="00F7354D">
      <w:pPr>
        <w:spacing w:after="0" w:line="259" w:lineRule="auto"/>
        <w:ind w:left="75" w:right="0" w:firstLine="0"/>
        <w:jc w:val="center"/>
        <w:rPr>
          <w:szCs w:val="24"/>
        </w:rPr>
      </w:pPr>
      <w:r w:rsidRPr="00A84622">
        <w:rPr>
          <w:i/>
          <w:szCs w:val="24"/>
        </w:rPr>
        <w:t>(форма реализации: кружок)</w:t>
      </w:r>
    </w:p>
    <w:p w:rsidR="00635A2F" w:rsidRPr="00A84622" w:rsidRDefault="00635A2F" w:rsidP="00F7354D">
      <w:pPr>
        <w:spacing w:after="0" w:line="259" w:lineRule="auto"/>
        <w:ind w:left="3903" w:right="0" w:firstLine="0"/>
        <w:jc w:val="center"/>
        <w:rPr>
          <w:szCs w:val="24"/>
        </w:rPr>
      </w:pPr>
    </w:p>
    <w:p w:rsidR="00635A2F" w:rsidRPr="00A84622" w:rsidRDefault="00EF2631">
      <w:pPr>
        <w:spacing w:after="0" w:line="259" w:lineRule="auto"/>
        <w:ind w:left="3903" w:right="0" w:firstLine="0"/>
        <w:jc w:val="left"/>
        <w:rPr>
          <w:szCs w:val="24"/>
        </w:rPr>
      </w:pPr>
      <w:r w:rsidRPr="00A84622">
        <w:rPr>
          <w:szCs w:val="24"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 w:rsidP="00F7354D">
      <w:pPr>
        <w:spacing w:after="0" w:line="259" w:lineRule="auto"/>
        <w:ind w:left="3903" w:right="0" w:firstLine="0"/>
        <w:jc w:val="left"/>
      </w:pPr>
      <w:r>
        <w:rPr>
          <w:b/>
        </w:rPr>
        <w:t xml:space="preserve"> </w:t>
      </w:r>
    </w:p>
    <w:p w:rsidR="00635A2F" w:rsidRDefault="00EF2631">
      <w:pPr>
        <w:spacing w:after="0" w:line="259" w:lineRule="auto"/>
        <w:ind w:left="75" w:right="4" w:hanging="10"/>
        <w:jc w:val="center"/>
      </w:pPr>
      <w:r>
        <w:rPr>
          <w:b/>
        </w:rPr>
        <w:lastRenderedPageBreak/>
        <w:t xml:space="preserve">Пояснительная записка </w:t>
      </w:r>
    </w:p>
    <w:p w:rsidR="00635A2F" w:rsidRDefault="00EF2631">
      <w:pPr>
        <w:spacing w:after="22" w:line="259" w:lineRule="auto"/>
        <w:ind w:left="106" w:right="0" w:firstLine="0"/>
        <w:jc w:val="left"/>
      </w:pPr>
      <w:r>
        <w:t xml:space="preserve"> </w:t>
      </w:r>
    </w:p>
    <w:p w:rsidR="00635A2F" w:rsidRDefault="00EF2631">
      <w:pPr>
        <w:ind w:left="91" w:right="5" w:firstLine="710"/>
      </w:pPr>
      <w:r>
        <w:t xml:space="preserve">Рабочая программа внеурочной деятельности «Проектная и исследовательская деятельность» сопровождает учебный процесс на этапе основного общего образования и предназначена для учащихся 5-8 классов общеобразовательных учреждений. Программа разработана и составлена в соответствии с требованиями Федерального Государственного Образовательного стандарта основного общего образования. </w:t>
      </w:r>
    </w:p>
    <w:p w:rsidR="00635A2F" w:rsidRDefault="00EF2631">
      <w:pPr>
        <w:spacing w:after="146" w:line="259" w:lineRule="auto"/>
        <w:ind w:left="106" w:right="0" w:firstLine="0"/>
        <w:jc w:val="left"/>
      </w:pPr>
      <w:r>
        <w:rPr>
          <w:sz w:val="12"/>
        </w:rPr>
        <w:t xml:space="preserve"> </w:t>
      </w:r>
    </w:p>
    <w:p w:rsidR="00635A2F" w:rsidRDefault="00EF2631">
      <w:pPr>
        <w:spacing w:after="75" w:line="259" w:lineRule="auto"/>
        <w:ind w:left="101" w:right="0" w:hanging="10"/>
        <w:jc w:val="left"/>
      </w:pPr>
      <w:r>
        <w:rPr>
          <w:b/>
        </w:rPr>
        <w:t xml:space="preserve">Общая характеристика курса </w:t>
      </w:r>
    </w:p>
    <w:p w:rsidR="00635A2F" w:rsidRDefault="00EF2631">
      <w:pPr>
        <w:ind w:left="91" w:right="5" w:firstLine="706"/>
      </w:pPr>
      <w:r>
        <w:t xml:space="preserve">В современном мире успех во многом определяется способностью человека грамотно организовывать и планировать свою жизнь: определять цели и ставить задачи, искать и использовать для этого необходимые ресурсы, уметь работать в группах, грамотно анализировать проделанную работу и делать выводы. Все это приводит к необходимости внедрения в образовательный процесс альтернативных форм и способов ведения образовательной деятельности, а именно, введение в образовательный процесс проектной деятельности. </w:t>
      </w:r>
    </w:p>
    <w:p w:rsidR="00635A2F" w:rsidRDefault="00EF2631">
      <w:pPr>
        <w:spacing w:after="43"/>
        <w:ind w:left="91" w:right="5" w:firstLine="710"/>
      </w:pPr>
      <w:r>
        <w:t>В условиях модернизации системы образования одной из основных задач школы является формирование ключевых компетенций учащихся. Системно-</w:t>
      </w:r>
      <w:proofErr w:type="spellStart"/>
      <w:r>
        <w:t>деятельностный</w:t>
      </w:r>
      <w:proofErr w:type="spellEnd"/>
      <w:r>
        <w:t xml:space="preserve"> подход предполагает формирование интеллектуальной и исследовательской культуры школьников, создание условий для самоопределения и самореализации потенциальных возможностей ребенка в процессе обучения. Элективные учебные курсы и курсы внеурочной деятельности направлены на удовлетворение индивидуальных образовательных интересов, потребностей и склонностей каждого ученика. </w:t>
      </w:r>
    </w:p>
    <w:p w:rsidR="00635A2F" w:rsidRDefault="00EF2631">
      <w:pPr>
        <w:spacing w:after="72"/>
        <w:ind w:left="91" w:right="5" w:firstLine="706"/>
      </w:pPr>
      <w:r>
        <w:rPr>
          <w:b/>
        </w:rPr>
        <w:t xml:space="preserve">Актуальность </w:t>
      </w:r>
      <w:r>
        <w:t xml:space="preserve">данной программы заключается в том, программа позволяет расширить поле </w:t>
      </w:r>
      <w:proofErr w:type="gramStart"/>
      <w:r>
        <w:t>самоопределения</w:t>
      </w:r>
      <w:proofErr w:type="gramEnd"/>
      <w:r>
        <w:t xml:space="preserve"> обучающегося в </w:t>
      </w:r>
      <w:proofErr w:type="spellStart"/>
      <w:r>
        <w:t>предпрофильной</w:t>
      </w:r>
      <w:proofErr w:type="spellEnd"/>
      <w:r>
        <w:t xml:space="preserve"> подготовке, кроме того, позволяет выявлять старшеклассников, склонных к исследовательской и проектной деятельности для организации их адресной педагогической поддержки. Кроме того, программа позволяет реализовать актуальные в настоящее время </w:t>
      </w:r>
      <w:proofErr w:type="spellStart"/>
      <w:r>
        <w:t>компетентностный</w:t>
      </w:r>
      <w:proofErr w:type="spellEnd"/>
      <w:r>
        <w:t xml:space="preserve">, личностно - ориентированный, </w:t>
      </w:r>
      <w:proofErr w:type="spellStart"/>
      <w:r>
        <w:t>деятельностный</w:t>
      </w:r>
      <w:proofErr w:type="spellEnd"/>
      <w:r>
        <w:t xml:space="preserve"> подходы. </w:t>
      </w:r>
    </w:p>
    <w:p w:rsidR="00635A2F" w:rsidRDefault="00EF2631">
      <w:pPr>
        <w:ind w:left="91" w:right="5" w:firstLine="706"/>
      </w:pPr>
      <w:r>
        <w:rPr>
          <w:b/>
          <w:i/>
        </w:rPr>
        <w:t>Содержание</w:t>
      </w:r>
      <w:r>
        <w:t xml:space="preserve"> </w:t>
      </w:r>
      <w:r>
        <w:tab/>
      </w:r>
      <w:r>
        <w:rPr>
          <w:b/>
          <w:i/>
        </w:rPr>
        <w:t>программы</w:t>
      </w:r>
      <w:r>
        <w:t xml:space="preserve"> </w:t>
      </w:r>
      <w:r>
        <w:tab/>
        <w:t xml:space="preserve">внеурочной </w:t>
      </w:r>
      <w:r>
        <w:tab/>
        <w:t xml:space="preserve">деятельности </w:t>
      </w:r>
      <w:r>
        <w:tab/>
        <w:t xml:space="preserve">«Проектная и исследовательская деятельность» направлено на достижение следующих </w:t>
      </w:r>
      <w:r>
        <w:rPr>
          <w:b/>
          <w:i/>
        </w:rPr>
        <w:t>целей</w:t>
      </w:r>
      <w:r>
        <w:t xml:space="preserve">: </w:t>
      </w:r>
    </w:p>
    <w:p w:rsidR="00635A2F" w:rsidRDefault="00EF2631">
      <w:pPr>
        <w:spacing w:after="31"/>
        <w:ind w:left="461" w:right="5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Создание условий для становления у учащихся культуры научного исследования как необходимой составляющей образования высокого уровня. </w:t>
      </w:r>
    </w:p>
    <w:p w:rsidR="00635A2F" w:rsidRDefault="00EF2631">
      <w:pPr>
        <w:ind w:left="91" w:right="5" w:firstLine="0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Способность к инновационной, аналитической, творческой, интеллектуальной деятельности; </w:t>
      </w:r>
    </w:p>
    <w:p w:rsidR="00635A2F" w:rsidRDefault="00EF2631">
      <w:pPr>
        <w:spacing w:after="0" w:line="259" w:lineRule="auto"/>
        <w:ind w:left="106" w:right="0" w:firstLine="0"/>
        <w:jc w:val="left"/>
      </w:pPr>
      <w:r>
        <w:t xml:space="preserve"> </w:t>
      </w:r>
    </w:p>
    <w:p w:rsidR="00635A2F" w:rsidRDefault="00EF2631">
      <w:pPr>
        <w:spacing w:after="138" w:line="259" w:lineRule="auto"/>
        <w:ind w:left="106" w:right="0" w:firstLine="0"/>
        <w:jc w:val="left"/>
      </w:pPr>
      <w:r>
        <w:rPr>
          <w:sz w:val="14"/>
        </w:rPr>
        <w:t xml:space="preserve"> </w:t>
      </w:r>
    </w:p>
    <w:p w:rsidR="00635A2F" w:rsidRDefault="00EF2631">
      <w:pPr>
        <w:spacing w:after="0" w:line="259" w:lineRule="auto"/>
        <w:ind w:left="806" w:right="0" w:hanging="10"/>
        <w:jc w:val="left"/>
      </w:pPr>
      <w:r>
        <w:rPr>
          <w:b/>
          <w:i/>
        </w:rPr>
        <w:t xml:space="preserve">Задачи программы курса: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 xml:space="preserve">систематизировать представление обучающихся о проектной и исследовательской деятельности через овладение основными понятиями;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 xml:space="preserve">сформировать </w:t>
      </w:r>
      <w:r>
        <w:tab/>
        <w:t xml:space="preserve">основы </w:t>
      </w:r>
      <w:r>
        <w:tab/>
        <w:t xml:space="preserve">практических </w:t>
      </w:r>
      <w:r>
        <w:tab/>
        <w:t xml:space="preserve">умений </w:t>
      </w:r>
      <w:r>
        <w:tab/>
        <w:t xml:space="preserve">организации </w:t>
      </w:r>
      <w:r>
        <w:tab/>
        <w:t xml:space="preserve">научно </w:t>
      </w:r>
      <w:r>
        <w:tab/>
        <w:t>-</w:t>
      </w:r>
    </w:p>
    <w:p w:rsidR="00635A2F" w:rsidRDefault="00EF2631">
      <w:pPr>
        <w:ind w:left="91" w:right="5" w:firstLine="0"/>
      </w:pPr>
      <w:r>
        <w:t xml:space="preserve">исследовательской работы;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 xml:space="preserve">развивать умение формулировать цель, задачи, гипотезу, объект и предмет исследования;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 xml:space="preserve">совершенствовать умение поиска информации из разных источников;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 xml:space="preserve">формировать культуру публичного выступления;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 xml:space="preserve">оказать методическую поддержку учащимся при проведении исследовательских работ, проектов и подготовке выступлений на научно - практических конференциях;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 xml:space="preserve">совершенствовать общественно – практическую активность учащихся; </w:t>
      </w:r>
    </w:p>
    <w:p w:rsidR="00635A2F" w:rsidRDefault="00EF2631">
      <w:pPr>
        <w:ind w:left="836" w:right="5"/>
      </w:pPr>
      <w:r>
        <w:rPr>
          <w:rFonts w:ascii="Segoe UI Symbol" w:eastAsia="Segoe UI Symbol" w:hAnsi="Segoe UI Symbol" w:cs="Segoe UI Symbol"/>
        </w:rPr>
        <w:lastRenderedPageBreak/>
        <w:t xml:space="preserve">− </w:t>
      </w:r>
      <w:r>
        <w:t xml:space="preserve">способствовать развитию творческой активности личности учащихся, социальной успешности, активной жизненной позиции учащихся; </w:t>
      </w:r>
    </w:p>
    <w:p w:rsidR="00635A2F" w:rsidRDefault="00EF2631">
      <w:pPr>
        <w:numPr>
          <w:ilvl w:val="0"/>
          <w:numId w:val="1"/>
        </w:numPr>
        <w:ind w:right="5" w:firstLine="710"/>
      </w:pPr>
      <w:r>
        <w:t>содействие профессиональному самоопределению учащихся.</w:t>
      </w:r>
    </w:p>
    <w:p w:rsidR="00635A2F" w:rsidRDefault="00EF2631">
      <w:pPr>
        <w:ind w:left="816" w:right="5" w:firstLine="0"/>
      </w:pPr>
      <w:r>
        <w:t xml:space="preserve">Достижение поставленных целей и задач основывается на следующих </w:t>
      </w:r>
      <w:r>
        <w:rPr>
          <w:b/>
        </w:rPr>
        <w:t>принципах</w:t>
      </w:r>
      <w:r>
        <w:t xml:space="preserve">. </w:t>
      </w:r>
    </w:p>
    <w:p w:rsidR="00635A2F" w:rsidRDefault="00EF2631">
      <w:pPr>
        <w:spacing w:after="24" w:line="259" w:lineRule="auto"/>
        <w:ind w:left="106" w:right="0" w:firstLine="0"/>
        <w:jc w:val="left"/>
      </w:pPr>
      <w:r>
        <w:t xml:space="preserve"> </w:t>
      </w:r>
    </w:p>
    <w:p w:rsidR="00635A2F" w:rsidRDefault="00EF2631">
      <w:pPr>
        <w:spacing w:after="56" w:line="259" w:lineRule="auto"/>
        <w:ind w:left="10" w:right="-3" w:hanging="10"/>
        <w:jc w:val="right"/>
      </w:pPr>
      <w:r>
        <w:rPr>
          <w:b/>
          <w:i/>
        </w:rPr>
        <w:t xml:space="preserve">Принцип целостности </w:t>
      </w:r>
      <w:r>
        <w:t xml:space="preserve">учебного исследования. Целостной считается такая деятельность, </w:t>
      </w:r>
    </w:p>
    <w:p w:rsidR="00635A2F" w:rsidRDefault="00EF2631">
      <w:pPr>
        <w:ind w:left="91" w:right="5" w:firstLine="0"/>
      </w:pPr>
      <w:r>
        <w:t xml:space="preserve">которая включает все ее компоненты в их единстве. </w:t>
      </w:r>
    </w:p>
    <w:p w:rsidR="00635A2F" w:rsidRDefault="00EF2631">
      <w:pPr>
        <w:spacing w:after="70" w:line="259" w:lineRule="auto"/>
        <w:ind w:left="106" w:right="0" w:firstLine="0"/>
        <w:jc w:val="left"/>
      </w:pPr>
      <w:r>
        <w:rPr>
          <w:sz w:val="20"/>
        </w:rPr>
        <w:t xml:space="preserve"> </w:t>
      </w:r>
    </w:p>
    <w:p w:rsidR="00635A2F" w:rsidRDefault="00EF2631">
      <w:pPr>
        <w:spacing w:after="40"/>
        <w:ind w:left="91" w:right="5" w:firstLine="710"/>
      </w:pPr>
      <w:r>
        <w:rPr>
          <w:b/>
          <w:i/>
        </w:rPr>
        <w:t xml:space="preserve">Принцип самоорганизации </w:t>
      </w:r>
      <w:proofErr w:type="spellStart"/>
      <w:r>
        <w:t>учебно</w:t>
      </w:r>
      <w:proofErr w:type="spellEnd"/>
      <w:r>
        <w:t xml:space="preserve"> - исследовательской работы предполагает способность учащегося организовать свою деятельность как систему, самостоятельно поставить цель, спланировать содержание, этапы исследования, принимать решения и быть ответственным за них, критично оценивать результаты своего труда. </w:t>
      </w:r>
    </w:p>
    <w:p w:rsidR="00635A2F" w:rsidRDefault="00EF2631">
      <w:pPr>
        <w:spacing w:after="68" w:line="259" w:lineRule="auto"/>
        <w:ind w:left="106" w:right="0" w:firstLine="0"/>
        <w:jc w:val="left"/>
      </w:pPr>
      <w:r>
        <w:rPr>
          <w:sz w:val="20"/>
        </w:rPr>
        <w:t xml:space="preserve"> </w:t>
      </w:r>
    </w:p>
    <w:p w:rsidR="00635A2F" w:rsidRDefault="00EF2631">
      <w:pPr>
        <w:spacing w:after="42"/>
        <w:ind w:left="91" w:right="5" w:firstLine="710"/>
      </w:pPr>
      <w:r>
        <w:rPr>
          <w:b/>
          <w:i/>
        </w:rPr>
        <w:t xml:space="preserve">Принцип сотрудничества. </w:t>
      </w:r>
      <w:r>
        <w:t xml:space="preserve">Этот принцип предполагает совместную деятельность учащегося-исследователя и руководителя, в результате которой они получают или самоценное научное знание, или возникает новое качество уже известного научного знания. При этом также происходит не только прямая передача информации от субъекта-педагога (более информированного) – к субъекту-ученику, но возникает и обратная информационная связь: от ученика-исследователя к педагогу-руководителю. Подобный уровень сотрудничества позволяет учащемуся выйти на функциональную позицию «коллега». Только при наличии подобного рода взаимоотношений, когда партнеры работают на равных и уважительно относятся к «научной» позиции друг друга, создается благоприятный психологический микроклимат, положительно влияющий на развитие индивидуальности ребенка и результаты его самореализации. </w:t>
      </w:r>
    </w:p>
    <w:p w:rsidR="00635A2F" w:rsidRDefault="00EF2631">
      <w:pPr>
        <w:spacing w:after="65" w:line="259" w:lineRule="auto"/>
        <w:ind w:left="106" w:right="0" w:firstLine="0"/>
        <w:jc w:val="left"/>
      </w:pPr>
      <w:r>
        <w:rPr>
          <w:sz w:val="20"/>
        </w:rPr>
        <w:t xml:space="preserve"> </w:t>
      </w:r>
    </w:p>
    <w:p w:rsidR="00635A2F" w:rsidRDefault="00EF2631">
      <w:pPr>
        <w:spacing w:after="39"/>
        <w:ind w:left="91" w:right="5" w:firstLine="710"/>
      </w:pPr>
      <w:r>
        <w:rPr>
          <w:b/>
          <w:i/>
        </w:rPr>
        <w:t>Принцип продуктивности</w:t>
      </w:r>
      <w:r>
        <w:t xml:space="preserve">. В процессе создания внешнего продукта – исследовательской работы – у учащегося происходит формирование и развитие внутренних исследовательских умений и способностей. </w:t>
      </w:r>
    </w:p>
    <w:p w:rsidR="00635A2F" w:rsidRDefault="00EF2631">
      <w:pPr>
        <w:spacing w:after="70" w:line="259" w:lineRule="auto"/>
        <w:ind w:left="106" w:right="0" w:firstLine="0"/>
        <w:jc w:val="left"/>
      </w:pPr>
      <w:r>
        <w:rPr>
          <w:sz w:val="20"/>
        </w:rPr>
        <w:t xml:space="preserve"> </w:t>
      </w:r>
    </w:p>
    <w:p w:rsidR="00635A2F" w:rsidRDefault="00EF2631">
      <w:pPr>
        <w:spacing w:after="46"/>
        <w:ind w:left="91" w:right="5" w:firstLine="710"/>
      </w:pPr>
      <w:r>
        <w:rPr>
          <w:b/>
          <w:i/>
        </w:rPr>
        <w:t xml:space="preserve">Принцип сочетания индивидуальной и групповой рефлексии. </w:t>
      </w:r>
      <w:r>
        <w:t xml:space="preserve">Исследовательская деятельность сопровождается ее рефлексивным осознанием учащимся как субъектом этой деятельности. Проводя исследование, учащийся оказывается в ситуации проектирования собственной предметной деятельности в избранной им области, сталкивается с необходимостью анализа последствий своей работы. Каждый достигнутый результат рождает этап рефлексии, имеющий следствием появление новых замыслов и творческих планов, которые, при постоянном общении с педагогом, конкретизируются в дальнейшем развитии проектов. Ученик не только проводит исследование, но и знает, как он это делает, становясь сам для себя объектом управления. </w:t>
      </w:r>
    </w:p>
    <w:p w:rsidR="00635A2F" w:rsidRDefault="00EF2631">
      <w:pPr>
        <w:spacing w:after="0" w:line="259" w:lineRule="auto"/>
        <w:ind w:left="101" w:right="0" w:hanging="10"/>
        <w:jc w:val="left"/>
      </w:pPr>
      <w:r>
        <w:rPr>
          <w:b/>
        </w:rPr>
        <w:t xml:space="preserve">Место учебного курса в учебном плане. </w:t>
      </w:r>
    </w:p>
    <w:p w:rsidR="00635A2F" w:rsidRDefault="00EF2631">
      <w:pPr>
        <w:spacing w:after="141" w:line="259" w:lineRule="auto"/>
        <w:ind w:left="106" w:right="0" w:firstLine="0"/>
        <w:jc w:val="left"/>
      </w:pPr>
      <w:r>
        <w:rPr>
          <w:sz w:val="12"/>
        </w:rPr>
        <w:t xml:space="preserve"> </w:t>
      </w:r>
    </w:p>
    <w:p w:rsidR="00635A2F" w:rsidRDefault="00EF2631">
      <w:pPr>
        <w:spacing w:after="43"/>
        <w:ind w:left="91" w:right="5" w:firstLine="0"/>
      </w:pPr>
      <w:r>
        <w:t xml:space="preserve">       Узкие временные рамки урока не позволяют в полной мере использовать потенциал исследовательской деятельности для развития учащихся в школе. Упор на внеурочных занятиях сделан на индивидуальную работу учащегося под руководством педагога.  </w:t>
      </w:r>
    </w:p>
    <w:p w:rsidR="00635A2F" w:rsidRDefault="00EF2631">
      <w:pPr>
        <w:spacing w:after="73" w:line="259" w:lineRule="auto"/>
        <w:ind w:left="106" w:right="0" w:firstLine="0"/>
        <w:jc w:val="left"/>
      </w:pPr>
      <w:r>
        <w:rPr>
          <w:sz w:val="20"/>
        </w:rPr>
        <w:t xml:space="preserve"> </w:t>
      </w:r>
    </w:p>
    <w:p w:rsidR="00635A2F" w:rsidRDefault="00EF2631">
      <w:pPr>
        <w:spacing w:after="142" w:line="259" w:lineRule="auto"/>
        <w:ind w:left="101" w:right="0" w:hanging="10"/>
        <w:jc w:val="left"/>
      </w:pPr>
      <w:r>
        <w:rPr>
          <w:b/>
        </w:rPr>
        <w:t xml:space="preserve">Планируемые результаты обучения. </w:t>
      </w:r>
    </w:p>
    <w:p w:rsidR="00635A2F" w:rsidRDefault="00EF2631">
      <w:pPr>
        <w:pStyle w:val="1"/>
        <w:ind w:left="806"/>
      </w:pPr>
      <w:r>
        <w:lastRenderedPageBreak/>
        <w:t xml:space="preserve">Личностные результаты </w:t>
      </w:r>
    </w:p>
    <w:tbl>
      <w:tblPr>
        <w:tblStyle w:val="TableGrid"/>
        <w:tblW w:w="10293" w:type="dxa"/>
        <w:tblInd w:w="106" w:type="dxa"/>
        <w:tblCellMar>
          <w:top w:w="43" w:type="dxa"/>
        </w:tblCellMar>
        <w:tblLook w:val="04A0" w:firstRow="1" w:lastRow="0" w:firstColumn="1" w:lastColumn="0" w:noHBand="0" w:noVBand="1"/>
      </w:tblPr>
      <w:tblGrid>
        <w:gridCol w:w="360"/>
        <w:gridCol w:w="9933"/>
      </w:tblGrid>
      <w:tr w:rsidR="00635A2F">
        <w:trPr>
          <w:trHeight w:val="110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77" w:firstLine="0"/>
            </w:pPr>
            <w:r>
      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предпочтений; </w:t>
            </w:r>
          </w:p>
        </w:tc>
      </w:tr>
      <w:tr w:rsidR="00635A2F">
        <w:trPr>
          <w:trHeight w:val="56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</w:pPr>
            <w:r>
              <w:t xml:space="preserve">Формирование целостного мировоззрения, учитывающего социальное, культурное, языковое, духовное многообразие современного мира; </w:t>
            </w:r>
          </w:p>
        </w:tc>
      </w:tr>
      <w:tr w:rsidR="00635A2F">
        <w:trPr>
          <w:trHeight w:val="55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</w:pPr>
            <w: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</w:t>
            </w:r>
          </w:p>
        </w:tc>
      </w:tr>
      <w:tr w:rsidR="00635A2F">
        <w:trPr>
          <w:trHeight w:val="27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635A2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t xml:space="preserve">истории, культуре, религии, традициям, языкам, ценностям народов России и народов мира; </w:t>
            </w:r>
          </w:p>
        </w:tc>
      </w:tr>
      <w:tr w:rsidR="00635A2F">
        <w:trPr>
          <w:trHeight w:val="56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</w:pPr>
            <w: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      </w:r>
          </w:p>
        </w:tc>
      </w:tr>
      <w:tr w:rsidR="00635A2F">
        <w:trPr>
          <w:trHeight w:val="8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60" w:firstLine="0"/>
            </w:pPr>
            <w:r>
      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      </w:r>
          </w:p>
        </w:tc>
      </w:tr>
      <w:tr w:rsidR="00635A2F">
        <w:trPr>
          <w:trHeight w:val="569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</w:pPr>
            <w:r>
      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взрослыми; </w:t>
            </w:r>
          </w:p>
        </w:tc>
      </w:tr>
      <w:tr w:rsidR="00635A2F">
        <w:trPr>
          <w:trHeight w:val="150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268" w:line="259" w:lineRule="auto"/>
              <w:ind w:left="0" w:right="0" w:firstLine="0"/>
              <w:jc w:val="left"/>
            </w:pPr>
            <w:r>
              <w:t xml:space="preserve">Умение принимать критику, использовать замечания для совершенствования своей работы. </w:t>
            </w:r>
          </w:p>
          <w:p w:rsidR="00635A2F" w:rsidRDefault="00EF2631">
            <w:pPr>
              <w:spacing w:after="75" w:line="259" w:lineRule="auto"/>
              <w:ind w:left="346" w:right="0" w:firstLine="0"/>
              <w:jc w:val="left"/>
            </w:pPr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  <w:r>
              <w:rPr>
                <w:b/>
                <w:i/>
              </w:rPr>
              <w:t xml:space="preserve"> результаты </w:t>
            </w:r>
          </w:p>
          <w:p w:rsidR="00635A2F" w:rsidRDefault="00EF2631">
            <w:pPr>
              <w:spacing w:after="79" w:line="259" w:lineRule="auto"/>
              <w:ind w:left="346" w:right="0" w:firstLine="0"/>
              <w:jc w:val="left"/>
            </w:pPr>
            <w:r>
              <w:rPr>
                <w:i/>
              </w:rPr>
              <w:t xml:space="preserve">Регулятивные универсальные учебные действия. </w:t>
            </w:r>
          </w:p>
          <w:p w:rsidR="00635A2F" w:rsidRDefault="00EF2631">
            <w:pPr>
              <w:spacing w:after="0" w:line="259" w:lineRule="auto"/>
              <w:ind w:left="346" w:right="0" w:firstLine="0"/>
              <w:jc w:val="left"/>
            </w:pPr>
            <w:r>
              <w:t xml:space="preserve">Ученик научится: </w:t>
            </w:r>
          </w:p>
        </w:tc>
      </w:tr>
      <w:tr w:rsidR="00635A2F">
        <w:trPr>
          <w:trHeight w:val="60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t xml:space="preserve">Целеполаганию, включая постановку новых целей, преобразование практической задачи в познавательную; </w:t>
            </w:r>
          </w:p>
        </w:tc>
      </w:tr>
      <w:tr w:rsidR="00635A2F">
        <w:trPr>
          <w:trHeight w:val="56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</w:pPr>
            <w:r>
              <w:t xml:space="preserve">Самостоятельно анализировать условия достижения цели на основе учета выделенных учителем ориентиров действия во внеурочной деятельности; </w:t>
            </w:r>
          </w:p>
        </w:tc>
      </w:tr>
      <w:tr w:rsidR="00635A2F">
        <w:trPr>
          <w:trHeight w:val="994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line="324" w:lineRule="auto"/>
              <w:ind w:left="346" w:right="0" w:hanging="346"/>
            </w:pPr>
            <w:r>
              <w:t xml:space="preserve">Ученик получит возможность научиться самостоятельно ставить новые учебные цели и задачи; </w:t>
            </w:r>
            <w:r>
              <w:rPr>
                <w:i/>
              </w:rPr>
              <w:t xml:space="preserve">Коммуникативные универсальные учебные действия. </w:t>
            </w:r>
          </w:p>
          <w:p w:rsidR="00635A2F" w:rsidRDefault="00EF2631">
            <w:pPr>
              <w:spacing w:after="0" w:line="259" w:lineRule="auto"/>
              <w:ind w:left="346" w:right="0" w:firstLine="0"/>
              <w:jc w:val="left"/>
            </w:pPr>
            <w:r>
              <w:t xml:space="preserve">Ученик научится: </w:t>
            </w:r>
          </w:p>
        </w:tc>
      </w:tr>
      <w:tr w:rsidR="00635A2F">
        <w:trPr>
          <w:trHeight w:val="32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t xml:space="preserve">Учитывать разные мнения и стремиться к сотрудничеству; </w:t>
            </w:r>
          </w:p>
        </w:tc>
      </w:tr>
      <w:tr w:rsidR="00635A2F">
        <w:trPr>
          <w:trHeight w:val="56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</w:pPr>
            <w:r>
              <w:t xml:space="preserve">Работать в группе – устанавливать рабочие отношения, строить продуктивное взаимодействие со сверстниками и взрослыми; </w:t>
            </w:r>
          </w:p>
        </w:tc>
      </w:tr>
      <w:tr w:rsidR="00635A2F">
        <w:trPr>
          <w:trHeight w:val="126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58" w:line="277" w:lineRule="auto"/>
              <w:ind w:left="0" w:right="0" w:firstLine="0"/>
            </w:pPr>
            <w:r>
              <w:t xml:space="preserve">Ученик получит возможность научиться учитывать разные мнения и интересы и обосновывать собственную позицию; </w:t>
            </w:r>
          </w:p>
          <w:p w:rsidR="00635A2F" w:rsidRDefault="00EF2631">
            <w:pPr>
              <w:spacing w:after="0" w:line="259" w:lineRule="auto"/>
              <w:ind w:left="346" w:right="3545" w:firstLine="0"/>
            </w:pPr>
            <w:r>
              <w:rPr>
                <w:i/>
              </w:rPr>
              <w:t xml:space="preserve">Познавательные универсальные учебные действия </w:t>
            </w:r>
            <w:r>
              <w:t xml:space="preserve">Ученик научится: </w:t>
            </w:r>
          </w:p>
        </w:tc>
      </w:tr>
      <w:tr w:rsidR="00635A2F">
        <w:trPr>
          <w:trHeight w:val="60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t xml:space="preserve">Осуществлять расширенный поиск информации с использованием ресурсов библиотек и интернета; </w:t>
            </w:r>
          </w:p>
        </w:tc>
      </w:tr>
      <w:tr w:rsidR="00635A2F">
        <w:trPr>
          <w:trHeight w:val="28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9933" w:type="dxa"/>
            <w:tcBorders>
              <w:top w:val="nil"/>
              <w:left w:val="nil"/>
              <w:bottom w:val="nil"/>
              <w:right w:val="nil"/>
            </w:tcBorders>
          </w:tcPr>
          <w:p w:rsidR="00635A2F" w:rsidRDefault="00EF2631">
            <w:pPr>
              <w:spacing w:after="0" w:line="259" w:lineRule="auto"/>
              <w:ind w:left="0" w:right="0" w:firstLine="0"/>
              <w:jc w:val="left"/>
            </w:pPr>
            <w:r>
              <w:t xml:space="preserve">Проводить наблюдение и эксперимент под руководством учителя; </w:t>
            </w:r>
          </w:p>
        </w:tc>
      </w:tr>
    </w:tbl>
    <w:p w:rsidR="00635A2F" w:rsidRDefault="00EF2631">
      <w:pPr>
        <w:ind w:left="91" w:right="5" w:firstLine="0"/>
      </w:pPr>
      <w:r>
        <w:t xml:space="preserve">-     Планировать и выполнять учебное исследование и учебный проект, используя оборудование, модели, методы, приемы, адекватные исследуемой проблеме. </w:t>
      </w:r>
    </w:p>
    <w:p w:rsidR="00635A2F" w:rsidRDefault="00EF2631">
      <w:pPr>
        <w:spacing w:after="25" w:line="259" w:lineRule="auto"/>
        <w:ind w:left="106" w:right="0" w:firstLine="0"/>
        <w:jc w:val="left"/>
      </w:pPr>
      <w:r>
        <w:t xml:space="preserve"> </w:t>
      </w:r>
    </w:p>
    <w:p w:rsidR="00635A2F" w:rsidRDefault="00EF2631">
      <w:pPr>
        <w:pStyle w:val="1"/>
        <w:spacing w:after="77"/>
        <w:ind w:left="927"/>
      </w:pPr>
      <w:r>
        <w:t xml:space="preserve">Предметные результаты </w:t>
      </w:r>
    </w:p>
    <w:p w:rsidR="00635A2F" w:rsidRDefault="00EF2631">
      <w:pPr>
        <w:ind w:left="917" w:right="5" w:firstLine="0"/>
      </w:pPr>
      <w:r>
        <w:t xml:space="preserve">Ученик научится: </w:t>
      </w:r>
    </w:p>
    <w:p w:rsidR="00635A2F" w:rsidRDefault="00EF2631">
      <w:pPr>
        <w:ind w:left="922" w:right="5" w:firstLine="0"/>
      </w:pPr>
      <w:r>
        <w:lastRenderedPageBreak/>
        <w:t xml:space="preserve">− владеть методикой работы над учебным исследованием (проектом); </w:t>
      </w:r>
    </w:p>
    <w:p w:rsidR="00635A2F" w:rsidRDefault="00EF2631">
      <w:pPr>
        <w:ind w:left="211" w:right="121" w:firstLine="710"/>
      </w:pPr>
      <w:r>
        <w:t xml:space="preserve">− оперировать научными понятиями: проблема, гипотеза, научный метод, тема исследования </w:t>
      </w:r>
    </w:p>
    <w:p w:rsidR="00635A2F" w:rsidRDefault="00EF2631">
      <w:pPr>
        <w:ind w:left="211" w:right="223" w:firstLine="710"/>
      </w:pPr>
      <w:r>
        <w:t xml:space="preserve">− владеть методикой современного библиографического поиска, </w:t>
      </w:r>
      <w:proofErr w:type="gramStart"/>
      <w:r>
        <w:t>работы  с</w:t>
      </w:r>
      <w:proofErr w:type="gramEnd"/>
      <w:r>
        <w:t xml:space="preserve"> информационными ресурсами сети Интернет </w:t>
      </w:r>
    </w:p>
    <w:p w:rsidR="00635A2F" w:rsidRDefault="00EF2631">
      <w:pPr>
        <w:spacing w:after="4" w:line="275" w:lineRule="auto"/>
        <w:ind w:left="196" w:right="0" w:firstLine="710"/>
        <w:jc w:val="left"/>
      </w:pPr>
      <w:r>
        <w:t xml:space="preserve">− ученик знает </w:t>
      </w:r>
      <w:r>
        <w:tab/>
        <w:t xml:space="preserve">о вкладе в развитие науки и культуры ученых, общественных и государственных деятелей, деятелей культуры, их нравственных и духовных исканиях, ценностных ориентирах; </w:t>
      </w:r>
    </w:p>
    <w:p w:rsidR="00635A2F" w:rsidRDefault="00EF2631">
      <w:pPr>
        <w:ind w:left="922" w:right="5" w:firstLine="0"/>
      </w:pPr>
      <w:r>
        <w:t xml:space="preserve">− ученик имеет опыт экспериментальной и проектной деятельности, </w:t>
      </w:r>
    </w:p>
    <w:p w:rsidR="00635A2F" w:rsidRDefault="00EF2631">
      <w:pPr>
        <w:ind w:left="211" w:right="5" w:firstLine="710"/>
      </w:pPr>
      <w:r>
        <w:t xml:space="preserve">− ученик обогатил свой опыт публичного выступления, участия в дискуссии на научные темы; </w:t>
      </w:r>
    </w:p>
    <w:p w:rsidR="00635A2F" w:rsidRDefault="00EF2631">
      <w:pPr>
        <w:ind w:left="922" w:right="5" w:firstLine="0"/>
      </w:pPr>
      <w:r>
        <w:t xml:space="preserve">− ученик обращается к осмыслению выбора будущей образовательной траектории </w:t>
      </w:r>
    </w:p>
    <w:p w:rsidR="00635A2F" w:rsidRDefault="00EF2631">
      <w:pPr>
        <w:ind w:left="211" w:right="5" w:firstLine="710"/>
      </w:pPr>
      <w:r>
        <w:t xml:space="preserve">− Ученик получит возможность развить мотивацию к исследовательской деятельности как необходимой составляющей получения образования высокого уровня. </w:t>
      </w:r>
    </w:p>
    <w:p w:rsidR="00635A2F" w:rsidRDefault="00EF2631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635A2F" w:rsidRDefault="00EF2631">
      <w:pPr>
        <w:spacing w:after="0" w:line="259" w:lineRule="auto"/>
        <w:ind w:left="826" w:right="0" w:hanging="10"/>
        <w:jc w:val="left"/>
      </w:pPr>
      <w:r>
        <w:rPr>
          <w:b/>
        </w:rPr>
        <w:t xml:space="preserve">Формы оценки результативности: </w:t>
      </w:r>
    </w:p>
    <w:p w:rsidR="00635A2F" w:rsidRDefault="00EF2631">
      <w:pPr>
        <w:ind w:left="816" w:right="5" w:firstLine="0"/>
      </w:pPr>
      <w:r>
        <w:t xml:space="preserve">− защита исследовательской или проектной работы, </w:t>
      </w:r>
    </w:p>
    <w:p w:rsidR="00635A2F" w:rsidRDefault="00EF2631">
      <w:pPr>
        <w:ind w:left="91" w:right="5" w:firstLine="0"/>
      </w:pPr>
      <w:r>
        <w:t xml:space="preserve">− анализ результатов участия в мероприятиях, предусматривающих представление результатов учебно-исследовательской деятельности (научно-проектные конференции, круглые столы), выступлений в рамках соответствующих предметных недель, предметных олимпиад и т.п. </w:t>
      </w:r>
    </w:p>
    <w:p w:rsidR="00635A2F" w:rsidRDefault="00EF2631">
      <w:pPr>
        <w:spacing w:after="117" w:line="259" w:lineRule="auto"/>
        <w:ind w:left="0" w:right="0" w:firstLine="0"/>
        <w:jc w:val="left"/>
      </w:pPr>
      <w:r>
        <w:t xml:space="preserve"> </w:t>
      </w:r>
    </w:p>
    <w:p w:rsidR="00635A2F" w:rsidRDefault="00EF2631">
      <w:pPr>
        <w:spacing w:after="0" w:line="259" w:lineRule="auto"/>
        <w:ind w:left="826" w:right="0" w:hanging="10"/>
        <w:jc w:val="left"/>
      </w:pPr>
      <w:r>
        <w:rPr>
          <w:b/>
        </w:rPr>
        <w:t xml:space="preserve">Формы работы: </w:t>
      </w:r>
    </w:p>
    <w:p w:rsidR="00635A2F" w:rsidRDefault="00EF2631">
      <w:pPr>
        <w:ind w:left="389" w:right="5" w:firstLine="427"/>
      </w:pPr>
      <w:r>
        <w:rPr>
          <w:b/>
          <w:i/>
        </w:rPr>
        <w:t xml:space="preserve">Аудиторная </w:t>
      </w:r>
      <w:r>
        <w:t xml:space="preserve">работа. Проводится в форме лекционных, семинарских, практических лабораторных и экспериментальных занятий; </w:t>
      </w:r>
    </w:p>
    <w:p w:rsidR="00635A2F" w:rsidRDefault="00EF2631">
      <w:pPr>
        <w:ind w:left="389" w:right="5" w:firstLine="427"/>
      </w:pPr>
      <w:r>
        <w:rPr>
          <w:b/>
          <w:i/>
        </w:rPr>
        <w:t xml:space="preserve">Самостоятельная работа. </w:t>
      </w:r>
      <w:r>
        <w:t xml:space="preserve">Реализуется учащимися во время поиска информации и подбора библиографии, составления конспектов, работы с паспортом проекта, проведения исследования, работы над текстом проекта, оформления проекта. </w:t>
      </w:r>
    </w:p>
    <w:p w:rsidR="00635A2F" w:rsidRDefault="00EF2631">
      <w:pPr>
        <w:spacing w:after="139" w:line="259" w:lineRule="auto"/>
        <w:ind w:left="0" w:right="0" w:firstLine="0"/>
        <w:jc w:val="left"/>
      </w:pPr>
      <w:r>
        <w:rPr>
          <w:sz w:val="14"/>
        </w:rPr>
        <w:t xml:space="preserve"> </w:t>
      </w:r>
    </w:p>
    <w:p w:rsidR="00635A2F" w:rsidRDefault="00EF2631">
      <w:pPr>
        <w:spacing w:after="73" w:line="259" w:lineRule="auto"/>
        <w:ind w:left="826" w:right="0" w:hanging="10"/>
        <w:jc w:val="left"/>
      </w:pPr>
      <w:r>
        <w:rPr>
          <w:b/>
        </w:rPr>
        <w:t xml:space="preserve">Тематическое содержание курса </w:t>
      </w:r>
    </w:p>
    <w:p w:rsidR="00635A2F" w:rsidRDefault="00EF2631">
      <w:pPr>
        <w:ind w:left="91" w:right="5" w:firstLine="710"/>
      </w:pPr>
      <w:r>
        <w:t xml:space="preserve">В основе организации проектной деятельности обучающихся лежит способ организации самостоятельной деятельности, направленный на решение задач учебного проекта. Учебный проект с точки зрения обучающегося – это возможность делать что-то интересное самостоятельно, максимально используя свои возможности, это деятельность, позволяющая проявить себя, попробовать свои силы, приложить свои знания и публично представить результаты своей работы. </w:t>
      </w:r>
    </w:p>
    <w:p w:rsidR="00635A2F" w:rsidRDefault="00EF2631">
      <w:pPr>
        <w:spacing w:after="0" w:line="216" w:lineRule="auto"/>
        <w:ind w:left="0" w:right="10290" w:firstLine="0"/>
        <w:jc w:val="left"/>
      </w:pPr>
      <w:r>
        <w:t xml:space="preserve">  </w:t>
      </w:r>
      <w:r>
        <w:br w:type="page"/>
      </w:r>
    </w:p>
    <w:p w:rsidR="00635A2F" w:rsidRDefault="00EF2631">
      <w:pPr>
        <w:spacing w:after="7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lastRenderedPageBreak/>
        <w:t xml:space="preserve"> </w:t>
      </w:r>
    </w:p>
    <w:p w:rsidR="00635A2F" w:rsidRDefault="00EF2631">
      <w:pPr>
        <w:spacing w:after="128" w:line="259" w:lineRule="auto"/>
        <w:ind w:left="101" w:right="0" w:hanging="10"/>
        <w:jc w:val="left"/>
      </w:pPr>
      <w:r>
        <w:rPr>
          <w:b/>
        </w:rPr>
        <w:t xml:space="preserve">Содержание курса </w:t>
      </w:r>
    </w:p>
    <w:p w:rsidR="00635A2F" w:rsidRDefault="00EF2631">
      <w:pPr>
        <w:spacing w:after="68" w:line="268" w:lineRule="auto"/>
        <w:ind w:left="811" w:right="0" w:hanging="10"/>
        <w:jc w:val="left"/>
      </w:pPr>
      <w:r>
        <w:rPr>
          <w:i/>
        </w:rPr>
        <w:t xml:space="preserve">Введение (2 часа). </w:t>
      </w:r>
    </w:p>
    <w:p w:rsidR="00635A2F" w:rsidRDefault="00EF2631">
      <w:pPr>
        <w:spacing w:after="63"/>
        <w:ind w:left="91" w:right="5" w:firstLine="706"/>
      </w:pPr>
      <w:r>
        <w:t xml:space="preserve">Понятие «индивидуальный проект», проектная деятельность, проектная культура, цели, задачи проектирования в современном мире, проблемы. Методология и технология проектной деятельности. Виды проблемных ситуаций и подходы к их решению. Структура проекта. Паспорт индивидуального проекта. </w:t>
      </w:r>
    </w:p>
    <w:p w:rsidR="00635A2F" w:rsidRDefault="00EF2631">
      <w:pPr>
        <w:spacing w:after="68" w:line="268" w:lineRule="auto"/>
        <w:ind w:left="811" w:right="0" w:hanging="10"/>
        <w:jc w:val="left"/>
      </w:pPr>
      <w:r>
        <w:rPr>
          <w:i/>
        </w:rPr>
        <w:t xml:space="preserve">Инициализация проекта (6 часов). </w:t>
      </w:r>
    </w:p>
    <w:p w:rsidR="00635A2F" w:rsidRDefault="00EF2631">
      <w:pPr>
        <w:spacing w:after="65"/>
        <w:ind w:left="91" w:right="5" w:firstLine="706"/>
      </w:pPr>
      <w:r>
        <w:t xml:space="preserve">Конструирование темы и проблематика проекта. Проектный замысел. Актуальность – аргументы, обоснованность. Постановка цели и декомпозиция на задачи, конкретность, методы проверки на соответствие теме. Обзор основных материалов по теме. Гипотезы исследования. Рабочая гипотеза. Теоретическая и практическая части работы их основные составляющие. Логика действий и последовательность шагов при планировании индивидуального проекта. Расчет календарного графика деятельности. План исследования, разработка карты исследования. План проекта. </w:t>
      </w:r>
    </w:p>
    <w:p w:rsidR="00635A2F" w:rsidRDefault="00EF2631">
      <w:pPr>
        <w:spacing w:after="68" w:line="268" w:lineRule="auto"/>
        <w:ind w:left="811" w:right="0" w:hanging="10"/>
        <w:jc w:val="left"/>
      </w:pPr>
      <w:r>
        <w:rPr>
          <w:i/>
        </w:rPr>
        <w:t xml:space="preserve">Информационная культура (7 часов). </w:t>
      </w:r>
    </w:p>
    <w:p w:rsidR="00635A2F" w:rsidRDefault="00EF2631">
      <w:pPr>
        <w:ind w:left="91" w:right="5" w:firstLine="710"/>
      </w:pPr>
      <w:r>
        <w:t xml:space="preserve">Работа с информационными источниками. Поиск и систематизация информации. Информационная культура. Виды информационных источников. Методы, приемы, технологии в работе с информацией. Отбор и систематизация информации. Информационные ресурсы на бумажных носителях и электронные. Текст с точки зрения его структуры. Виды переработки чужого текста: конспект, тезисы, реферат, аннотация, рецензия. Компьютерная обработка данных исследования. Работа в сети Интернет. Технологии визуализации и систематизации текстовой информации. Диаграммы, графики, схемы, сравнительные таблицы, опорные конспекты и т.д. </w:t>
      </w:r>
    </w:p>
    <w:p w:rsidR="00635A2F" w:rsidRDefault="00EF2631">
      <w:pPr>
        <w:spacing w:after="53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635A2F" w:rsidRDefault="00EF2631">
      <w:pPr>
        <w:spacing w:after="0" w:line="268" w:lineRule="auto"/>
        <w:ind w:left="811" w:right="0" w:hanging="10"/>
        <w:jc w:val="left"/>
      </w:pPr>
      <w:r>
        <w:rPr>
          <w:i/>
        </w:rPr>
        <w:t xml:space="preserve">Проектирование и исследование (7 часов). </w:t>
      </w:r>
    </w:p>
    <w:p w:rsidR="00635A2F" w:rsidRDefault="00EF2631">
      <w:pPr>
        <w:spacing w:after="122" w:line="259" w:lineRule="auto"/>
        <w:ind w:left="0" w:right="0" w:firstLine="0"/>
        <w:jc w:val="left"/>
      </w:pPr>
      <w:r>
        <w:rPr>
          <w:sz w:val="14"/>
        </w:rPr>
        <w:t xml:space="preserve"> </w:t>
      </w:r>
    </w:p>
    <w:p w:rsidR="00635A2F" w:rsidRDefault="00EF2631">
      <w:pPr>
        <w:ind w:left="816" w:right="5" w:firstLine="0"/>
      </w:pPr>
      <w:r>
        <w:t xml:space="preserve">Продукт, как результата проектной деятельности. Виды исследований. Выбор вида </w:t>
      </w:r>
    </w:p>
    <w:p w:rsidR="00635A2F" w:rsidRDefault="00EF2631">
      <w:pPr>
        <w:ind w:left="91" w:right="5" w:firstLine="0"/>
      </w:pPr>
      <w:r>
        <w:t xml:space="preserve">исследования. Проведение исследования, обработка полученной информации. </w:t>
      </w:r>
    </w:p>
    <w:p w:rsidR="00635A2F" w:rsidRDefault="00EF2631">
      <w:pPr>
        <w:spacing w:after="5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635A2F" w:rsidRDefault="00EF2631">
      <w:pPr>
        <w:spacing w:after="68" w:line="268" w:lineRule="auto"/>
        <w:ind w:left="811" w:right="0" w:hanging="10"/>
        <w:jc w:val="left"/>
      </w:pPr>
      <w:r>
        <w:rPr>
          <w:i/>
        </w:rPr>
        <w:t xml:space="preserve">Портфолио проекта (5 часа) </w:t>
      </w:r>
    </w:p>
    <w:p w:rsidR="00635A2F" w:rsidRDefault="00EF2631">
      <w:pPr>
        <w:spacing w:after="61"/>
        <w:ind w:left="91" w:right="5" w:firstLine="706"/>
      </w:pPr>
      <w:r>
        <w:t xml:space="preserve">Правила оформления проектных работ. Ознакомление с различными вариантами уже сделанных проектных работ учащихся. </w:t>
      </w:r>
    </w:p>
    <w:p w:rsidR="00635A2F" w:rsidRDefault="00EF2631">
      <w:pPr>
        <w:spacing w:after="68" w:line="268" w:lineRule="auto"/>
        <w:ind w:left="106" w:right="0" w:firstLine="706"/>
        <w:jc w:val="left"/>
      </w:pPr>
      <w:r>
        <w:rPr>
          <w:i/>
        </w:rPr>
        <w:t xml:space="preserve">Презентация и защита результатов проектной и исследовательское деятельности (5 часов) </w:t>
      </w:r>
    </w:p>
    <w:p w:rsidR="00635A2F" w:rsidRDefault="00EF2631">
      <w:pPr>
        <w:ind w:left="91" w:right="5" w:firstLine="706"/>
      </w:pPr>
      <w:r>
        <w:t xml:space="preserve">Эскизы, модели, макеты, презентации, плакаты и т.д. Способы и формы представления данных. Библиография, справочная литература. Оформление таблиц, рисунков, иллюстраций, ссылок, сносок, списка литературы. Коммуникативные барьеры при публичной защите. </w:t>
      </w:r>
    </w:p>
    <w:p w:rsidR="00635A2F" w:rsidRDefault="00EF2631">
      <w:pPr>
        <w:spacing w:after="0" w:line="259" w:lineRule="auto"/>
        <w:ind w:left="811" w:right="0" w:firstLine="0"/>
        <w:jc w:val="left"/>
      </w:pPr>
      <w:r>
        <w:t xml:space="preserve"> </w:t>
      </w:r>
    </w:p>
    <w:p w:rsidR="00635A2F" w:rsidRDefault="00635A2F">
      <w:pPr>
        <w:sectPr w:rsidR="00635A2F">
          <w:pgSz w:w="11904" w:h="16838"/>
          <w:pgMar w:top="849" w:right="526" w:bottom="1141" w:left="1028" w:header="720" w:footer="720" w:gutter="0"/>
          <w:cols w:space="720"/>
        </w:sectPr>
      </w:pPr>
    </w:p>
    <w:p w:rsidR="00635A2F" w:rsidRPr="00035DE9" w:rsidRDefault="00EF2631" w:rsidP="00035DE9">
      <w:pPr>
        <w:spacing w:after="0" w:line="259" w:lineRule="auto"/>
        <w:ind w:left="-696" w:right="10017" w:firstLine="106"/>
        <w:jc w:val="left"/>
        <w:rPr>
          <w:color w:val="000000" w:themeColor="text1"/>
        </w:rPr>
      </w:pPr>
      <w:r w:rsidRPr="00035DE9">
        <w:rPr>
          <w:b/>
          <w:color w:val="000000" w:themeColor="text1"/>
        </w:rPr>
        <w:lastRenderedPageBreak/>
        <w:t xml:space="preserve">Календарно-тематическое планирование </w:t>
      </w:r>
      <w:r w:rsidRPr="00035DE9">
        <w:rPr>
          <w:color w:val="000000" w:themeColor="text1"/>
        </w:rPr>
        <w:t xml:space="preserve"> </w:t>
      </w:r>
    </w:p>
    <w:tbl>
      <w:tblPr>
        <w:tblStyle w:val="TableGrid"/>
        <w:tblW w:w="15348" w:type="dxa"/>
        <w:tblInd w:w="-691" w:type="dxa"/>
        <w:tblCellMar>
          <w:top w:w="10" w:type="dxa"/>
          <w:left w:w="2" w:type="dxa"/>
          <w:right w:w="20" w:type="dxa"/>
        </w:tblCellMar>
        <w:tblLook w:val="04A0" w:firstRow="1" w:lastRow="0" w:firstColumn="1" w:lastColumn="0" w:noHBand="0" w:noVBand="1"/>
      </w:tblPr>
      <w:tblGrid>
        <w:gridCol w:w="477"/>
        <w:gridCol w:w="3476"/>
        <w:gridCol w:w="2405"/>
        <w:gridCol w:w="3261"/>
        <w:gridCol w:w="2126"/>
        <w:gridCol w:w="3603"/>
      </w:tblGrid>
      <w:tr w:rsidR="00035DE9" w:rsidRPr="00035DE9" w:rsidTr="00035DE9">
        <w:trPr>
          <w:trHeight w:val="562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39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20" w:right="0" w:firstLine="0"/>
              <w:rPr>
                <w:color w:val="000000" w:themeColor="text1"/>
              </w:rPr>
            </w:pPr>
            <w:r w:rsidRPr="00035DE9">
              <w:rPr>
                <w:b/>
                <w:color w:val="000000" w:themeColor="text1"/>
              </w:rPr>
              <w:t xml:space="preserve">№ </w:t>
            </w:r>
          </w:p>
        </w:tc>
        <w:tc>
          <w:tcPr>
            <w:tcW w:w="3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45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36" w:right="0" w:firstLine="0"/>
              <w:jc w:val="center"/>
              <w:rPr>
                <w:color w:val="000000" w:themeColor="text1"/>
              </w:rPr>
            </w:pPr>
            <w:r w:rsidRPr="00035DE9">
              <w:rPr>
                <w:b/>
                <w:color w:val="000000" w:themeColor="text1"/>
              </w:rPr>
              <w:t xml:space="preserve">Тема занятия 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46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26" w:right="0" w:firstLine="0"/>
              <w:jc w:val="center"/>
              <w:rPr>
                <w:color w:val="000000" w:themeColor="text1"/>
              </w:rPr>
            </w:pPr>
            <w:r w:rsidRPr="00035DE9">
              <w:rPr>
                <w:b/>
                <w:color w:val="000000" w:themeColor="text1"/>
              </w:rPr>
              <w:t xml:space="preserve">Основные понятия </w:t>
            </w:r>
          </w:p>
        </w:tc>
        <w:tc>
          <w:tcPr>
            <w:tcW w:w="3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47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9" w:right="0" w:firstLine="0"/>
              <w:jc w:val="center"/>
              <w:rPr>
                <w:color w:val="000000" w:themeColor="text1"/>
              </w:rPr>
            </w:pPr>
            <w:r w:rsidRPr="00035DE9">
              <w:rPr>
                <w:b/>
                <w:color w:val="000000" w:themeColor="text1"/>
              </w:rPr>
              <w:t xml:space="preserve">Вид деятельности учащихся 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center"/>
              <w:rPr>
                <w:color w:val="000000" w:themeColor="text1"/>
              </w:rPr>
            </w:pPr>
            <w:r w:rsidRPr="00035DE9">
              <w:rPr>
                <w:b/>
                <w:color w:val="000000" w:themeColor="text1"/>
              </w:rPr>
              <w:t xml:space="preserve">Количество часов </w:t>
            </w:r>
          </w:p>
        </w:tc>
        <w:tc>
          <w:tcPr>
            <w:tcW w:w="36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center"/>
              <w:rPr>
                <w:color w:val="000000" w:themeColor="text1"/>
              </w:rPr>
            </w:pPr>
            <w:r w:rsidRPr="00035DE9">
              <w:rPr>
                <w:b/>
                <w:color w:val="000000" w:themeColor="text1"/>
              </w:rPr>
              <w:t xml:space="preserve">Дата проведения занятия </w:t>
            </w:r>
          </w:p>
        </w:tc>
      </w:tr>
      <w:tr w:rsidR="00035DE9" w:rsidRPr="00035DE9" w:rsidTr="00035DE9">
        <w:trPr>
          <w:trHeight w:val="26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40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60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283"/>
        </w:trPr>
        <w:tc>
          <w:tcPr>
            <w:tcW w:w="961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82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1. Введение (2 часа)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2128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1116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31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8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4" w:line="274" w:lineRule="auto"/>
              <w:ind w:left="117" w:right="67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Понятие «индивидуальный проект».        Методология и технология                  проектной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деятельности 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2" w:right="63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Понятие «индивидуальный проект».       Цели и задачи индивидуальной            проектной работы. Классификация проектов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75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8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беседа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42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84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5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2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24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Структура проекта. Паспорт проекта 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2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Структура </w:t>
            </w:r>
            <w:r w:rsidRPr="00035DE9">
              <w:rPr>
                <w:color w:val="000000" w:themeColor="text1"/>
              </w:rPr>
              <w:tab/>
              <w:t xml:space="preserve">проекта, </w:t>
            </w:r>
            <w:r w:rsidRPr="00035DE9">
              <w:rPr>
                <w:color w:val="000000" w:themeColor="text1"/>
              </w:rPr>
              <w:tab/>
              <w:t xml:space="preserve">план проекта. Основные части любого проекта.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24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Составление структуры проекта, выделение его основных частей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42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286"/>
        </w:trPr>
        <w:tc>
          <w:tcPr>
            <w:tcW w:w="961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82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2. Инициализация проекта (6 часов)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836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1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3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tabs>
                <w:tab w:val="right" w:pos="3453"/>
              </w:tabs>
              <w:spacing w:after="29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Проектный </w:t>
            </w:r>
            <w:r w:rsidRPr="00035DE9">
              <w:rPr>
                <w:color w:val="000000" w:themeColor="text1"/>
              </w:rPr>
              <w:tab/>
              <w:t xml:space="preserve">замысел.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Конструирование                темы проекта. </w:t>
            </w:r>
          </w:p>
        </w:tc>
        <w:tc>
          <w:tcPr>
            <w:tcW w:w="2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96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3" w:line="276" w:lineRule="auto"/>
              <w:ind w:left="112" w:right="79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Конструирование темы и проблематики                   проекта. Актуальность выбранной темы: аргументы в пользу на задачи. План выполнения проекта. </w:t>
            </w:r>
          </w:p>
          <w:p w:rsidR="00635A2F" w:rsidRPr="00035DE9" w:rsidRDefault="00EF2631" w:rsidP="00035DE9">
            <w:pPr>
              <w:spacing w:after="0" w:line="259" w:lineRule="auto"/>
              <w:ind w:left="112" w:right="8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lastRenderedPageBreak/>
              <w:t xml:space="preserve">Календарный                       график выполнения </w:t>
            </w:r>
            <w:proofErr w:type="gramStart"/>
            <w:r w:rsidRPr="00035DE9">
              <w:rPr>
                <w:color w:val="000000" w:themeColor="text1"/>
              </w:rPr>
              <w:t xml:space="preserve">работы,   </w:t>
            </w:r>
            <w:proofErr w:type="gramEnd"/>
            <w:r w:rsidRPr="00035DE9">
              <w:rPr>
                <w:color w:val="000000" w:themeColor="text1"/>
              </w:rPr>
              <w:t xml:space="preserve">       его значимость. 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7" w:right="64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lastRenderedPageBreak/>
              <w:t xml:space="preserve">Выбор предмета или направления создания проекта. Формулировка темы проекта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38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2 часа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562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76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4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tabs>
                <w:tab w:val="right" w:pos="3453"/>
              </w:tabs>
              <w:spacing w:after="27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Постановка </w:t>
            </w:r>
            <w:r w:rsidRPr="00035DE9">
              <w:rPr>
                <w:color w:val="000000" w:themeColor="text1"/>
              </w:rPr>
              <w:tab/>
              <w:t xml:space="preserve">целей,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формулирование задач проекта </w:t>
            </w:r>
          </w:p>
        </w:tc>
        <w:tc>
          <w:tcPr>
            <w:tcW w:w="2405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19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Определение целей и задач работы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42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часа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1114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29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8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5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7" w:right="85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План индивидуального проекта. Расчет </w:t>
            </w:r>
            <w:proofErr w:type="spellStart"/>
            <w:r w:rsidRPr="00035DE9">
              <w:rPr>
                <w:color w:val="000000" w:themeColor="text1"/>
              </w:rPr>
              <w:t>тайминга</w:t>
            </w:r>
            <w:proofErr w:type="spellEnd"/>
            <w:r w:rsidRPr="00035DE9">
              <w:rPr>
                <w:color w:val="000000" w:themeColor="text1"/>
              </w:rPr>
              <w:t xml:space="preserve"> выполнения индивидуального проекта </w:t>
            </w:r>
          </w:p>
        </w:tc>
        <w:tc>
          <w:tcPr>
            <w:tcW w:w="2405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21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2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Составление своего плана работы </w:t>
            </w:r>
          </w:p>
          <w:p w:rsidR="00635A2F" w:rsidRPr="00035DE9" w:rsidRDefault="00EF2631" w:rsidP="00035DE9">
            <w:pPr>
              <w:tabs>
                <w:tab w:val="center" w:pos="1514"/>
                <w:tab w:val="right" w:pos="3938"/>
              </w:tabs>
              <w:spacing w:after="26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над </w:t>
            </w:r>
            <w:r w:rsidRPr="00035DE9">
              <w:rPr>
                <w:color w:val="000000" w:themeColor="text1"/>
              </w:rPr>
              <w:tab/>
              <w:t xml:space="preserve">проектом. </w:t>
            </w:r>
            <w:r w:rsidRPr="00035DE9">
              <w:rPr>
                <w:color w:val="000000" w:themeColor="text1"/>
              </w:rPr>
              <w:tab/>
              <w:t xml:space="preserve">Составление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lastRenderedPageBreak/>
              <w:t>графика-</w:t>
            </w:r>
            <w:proofErr w:type="spellStart"/>
            <w:r w:rsidRPr="00035DE9">
              <w:rPr>
                <w:color w:val="000000" w:themeColor="text1"/>
              </w:rPr>
              <w:t>тайминга</w:t>
            </w:r>
            <w:proofErr w:type="spellEnd"/>
            <w:r w:rsidRPr="00035DE9">
              <w:rPr>
                <w:color w:val="000000" w:themeColor="text1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42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lastRenderedPageBreak/>
              <w:t xml:space="preserve">2 часа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84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3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lastRenderedPageBreak/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6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7" w:right="64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Индивидуально - групповые консультации по реализации проектной работы. </w:t>
            </w:r>
          </w:p>
        </w:tc>
        <w:tc>
          <w:tcPr>
            <w:tcW w:w="2405" w:type="dxa"/>
            <w:vMerge/>
            <w:tcBorders>
              <w:top w:val="nil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21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tabs>
                <w:tab w:val="center" w:pos="2788"/>
                <w:tab w:val="right" w:pos="3938"/>
              </w:tabs>
              <w:spacing w:after="31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Индивидуальная </w:t>
            </w:r>
            <w:r w:rsidRPr="00035DE9">
              <w:rPr>
                <w:color w:val="000000" w:themeColor="text1"/>
              </w:rPr>
              <w:tab/>
              <w:t xml:space="preserve">работа </w:t>
            </w:r>
            <w:r w:rsidRPr="00035DE9">
              <w:rPr>
                <w:color w:val="000000" w:themeColor="text1"/>
              </w:rPr>
              <w:tab/>
              <w:t xml:space="preserve">с </w:t>
            </w:r>
          </w:p>
          <w:p w:rsidR="00635A2F" w:rsidRPr="00035DE9" w:rsidRDefault="00EF2631" w:rsidP="00035DE9">
            <w:pPr>
              <w:spacing w:after="0" w:line="259" w:lineRule="auto"/>
              <w:ind w:left="11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руководителем проекта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42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283"/>
        </w:trPr>
        <w:tc>
          <w:tcPr>
            <w:tcW w:w="9619" w:type="dxa"/>
            <w:gridSpan w:val="4"/>
            <w:tcBorders>
              <w:top w:val="single" w:sz="2" w:space="0" w:color="B6DDE8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82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3. Информационная культура (7 часов) </w:t>
            </w:r>
          </w:p>
        </w:tc>
        <w:tc>
          <w:tcPr>
            <w:tcW w:w="2126" w:type="dxa"/>
            <w:tcBorders>
              <w:top w:val="single" w:sz="2" w:space="0" w:color="B6DDE8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603" w:type="dxa"/>
            <w:tcBorders>
              <w:top w:val="single" w:sz="2" w:space="0" w:color="B6DDE8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1119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31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8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7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7" w:right="67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Обзор информационных источников, работа с ними. Поиск        и        систематизация информации. </w:t>
            </w:r>
          </w:p>
        </w:tc>
        <w:tc>
          <w:tcPr>
            <w:tcW w:w="2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2" w:right="61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Основные информационные </w:t>
            </w:r>
            <w:proofErr w:type="gramStart"/>
            <w:r w:rsidRPr="00035DE9">
              <w:rPr>
                <w:color w:val="000000" w:themeColor="text1"/>
              </w:rPr>
              <w:t xml:space="preserve">источники:   </w:t>
            </w:r>
            <w:proofErr w:type="gramEnd"/>
            <w:r w:rsidRPr="00035DE9">
              <w:rPr>
                <w:color w:val="000000" w:themeColor="text1"/>
              </w:rPr>
              <w:t xml:space="preserve">       бумажные и электронные                    носители информации. Способы и формы представления                   данных. Визуализация                 текстовой информации:                    графики, диаграммы,            сравнительные таблицы, опорные конспекты и </w:t>
            </w:r>
          </w:p>
        </w:tc>
        <w:tc>
          <w:tcPr>
            <w:tcW w:w="3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143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2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7" w:right="62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Анализ информационных источников. Переработка текстовой информации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42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1387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36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8 </w:t>
            </w:r>
          </w:p>
        </w:tc>
        <w:tc>
          <w:tcPr>
            <w:tcW w:w="3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7" w:right="69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Текст и его структура: виды переработки чужого текста. Технология     визуализации и систематизации текстовой информации </w:t>
            </w:r>
          </w:p>
        </w:tc>
        <w:tc>
          <w:tcPr>
            <w:tcW w:w="24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42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3 часа 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</w:tbl>
    <w:p w:rsidR="00635A2F" w:rsidRPr="00035DE9" w:rsidRDefault="00EF2631" w:rsidP="00035DE9">
      <w:pPr>
        <w:spacing w:after="0" w:line="259" w:lineRule="auto"/>
        <w:ind w:left="-696" w:right="0" w:firstLine="0"/>
        <w:rPr>
          <w:color w:val="000000" w:themeColor="text1"/>
        </w:rPr>
      </w:pPr>
      <w:r w:rsidRPr="00035DE9">
        <w:rPr>
          <w:rFonts w:ascii="Calibri" w:eastAsia="Calibri" w:hAnsi="Calibri" w:cs="Calibri"/>
          <w:color w:val="000000" w:themeColor="text1"/>
          <w:sz w:val="22"/>
        </w:rPr>
        <w:t xml:space="preserve"> </w:t>
      </w:r>
    </w:p>
    <w:tbl>
      <w:tblPr>
        <w:tblStyle w:val="TableGrid"/>
        <w:tblW w:w="15348" w:type="dxa"/>
        <w:tblInd w:w="-691" w:type="dxa"/>
        <w:tblLook w:val="04A0" w:firstRow="1" w:lastRow="0" w:firstColumn="1" w:lastColumn="0" w:noHBand="0" w:noVBand="1"/>
      </w:tblPr>
      <w:tblGrid>
        <w:gridCol w:w="453"/>
        <w:gridCol w:w="424"/>
        <w:gridCol w:w="1874"/>
        <w:gridCol w:w="2557"/>
        <w:gridCol w:w="3342"/>
        <w:gridCol w:w="2483"/>
        <w:gridCol w:w="1130"/>
        <w:gridCol w:w="1560"/>
        <w:gridCol w:w="1525"/>
      </w:tblGrid>
      <w:tr w:rsidR="00035DE9" w:rsidRPr="00035DE9" w:rsidTr="00035DE9">
        <w:trPr>
          <w:trHeight w:val="83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9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9" w:right="85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Индивидуально - групповые консультации по темам проектной работы.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т.д. 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14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tabs>
                <w:tab w:val="center" w:pos="970"/>
                <w:tab w:val="center" w:pos="2784"/>
                <w:tab w:val="center" w:pos="3798"/>
              </w:tabs>
              <w:spacing w:after="31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ab/>
            </w:r>
            <w:r w:rsidRPr="00035DE9">
              <w:rPr>
                <w:color w:val="000000" w:themeColor="text1"/>
              </w:rPr>
              <w:t xml:space="preserve">Индивидуальная </w:t>
            </w:r>
            <w:r w:rsidRPr="00035DE9">
              <w:rPr>
                <w:color w:val="000000" w:themeColor="text1"/>
              </w:rPr>
              <w:tab/>
              <w:t xml:space="preserve">работа </w:t>
            </w:r>
            <w:r w:rsidRPr="00035DE9">
              <w:rPr>
                <w:color w:val="000000" w:themeColor="text1"/>
              </w:rPr>
              <w:tab/>
              <w:t xml:space="preserve">с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руководителем проекта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3 часа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283"/>
        </w:trPr>
        <w:tc>
          <w:tcPr>
            <w:tcW w:w="10374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82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4. Проектирование и исследование (7 часов)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1114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lastRenderedPageBreak/>
              <w:t xml:space="preserve"> </w:t>
            </w:r>
          </w:p>
          <w:p w:rsidR="00635A2F" w:rsidRPr="00035DE9" w:rsidRDefault="00EF2631" w:rsidP="00035DE9">
            <w:pPr>
              <w:spacing w:after="32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8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10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48" w:line="259" w:lineRule="auto"/>
              <w:ind w:left="4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9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Продукт, как результат проектной деятельности.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3" w:right="86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Продукт – результат индивидуального              проекта. Определение                    способов получения продукта. 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35A2F" w:rsidRPr="00035DE9" w:rsidRDefault="00EF2631" w:rsidP="00035DE9">
            <w:pPr>
              <w:spacing w:after="48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Определение продукта способов его создания 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проекта и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84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5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11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119" w:right="86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Виды исследований. Способы получения исследовательской информации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24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Способы получения исследовательской информации. 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51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Выбор вида исследования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595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5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12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9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Индивидуально - групповые консультации по темам </w:t>
            </w:r>
          </w:p>
        </w:tc>
        <w:tc>
          <w:tcPr>
            <w:tcW w:w="3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24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Проведение исследования, выполнение проектного замысла. 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4 часа </w:t>
            </w:r>
          </w:p>
        </w:tc>
        <w:tc>
          <w:tcPr>
            <w:tcW w:w="1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5A2F" w:rsidRPr="00035DE9" w:rsidRDefault="00EF2631" w:rsidP="00035DE9">
            <w:pPr>
              <w:spacing w:after="0" w:line="259" w:lineRule="auto"/>
              <w:ind w:left="119" w:right="0" w:firstLine="0"/>
              <w:rPr>
                <w:color w:val="000000" w:themeColor="text1"/>
              </w:rPr>
            </w:pPr>
            <w:proofErr w:type="spellStart"/>
            <w:r w:rsidRPr="00035DE9">
              <w:rPr>
                <w:color w:val="000000" w:themeColor="text1"/>
              </w:rPr>
              <w:t>пр</w:t>
            </w:r>
            <w:proofErr w:type="spellEnd"/>
          </w:p>
        </w:tc>
        <w:tc>
          <w:tcPr>
            <w:tcW w:w="27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-6" w:right="0" w:firstLine="0"/>
              <w:rPr>
                <w:color w:val="000000" w:themeColor="text1"/>
              </w:rPr>
            </w:pPr>
            <w:proofErr w:type="spellStart"/>
            <w:r w:rsidRPr="00035DE9">
              <w:rPr>
                <w:color w:val="000000" w:themeColor="text1"/>
              </w:rPr>
              <w:t>ое</w:t>
            </w:r>
            <w:proofErr w:type="spellEnd"/>
          </w:p>
        </w:tc>
        <w:tc>
          <w:tcPr>
            <w:tcW w:w="2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-50" w:right="0" w:firstLine="0"/>
              <w:jc w:val="left"/>
              <w:rPr>
                <w:color w:val="000000" w:themeColor="text1"/>
              </w:rPr>
            </w:pPr>
            <w:proofErr w:type="spellStart"/>
            <w:r w:rsidRPr="00035DE9">
              <w:rPr>
                <w:color w:val="000000" w:themeColor="text1"/>
              </w:rPr>
              <w:t>ктной</w:t>
            </w:r>
            <w:proofErr w:type="spellEnd"/>
            <w:r w:rsidRPr="00035DE9">
              <w:rPr>
                <w:color w:val="000000" w:themeColor="text1"/>
              </w:rPr>
              <w:t xml:space="preserve"> работы.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562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73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13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118" w:line="259" w:lineRule="auto"/>
              <w:ind w:left="4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9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Обработка информации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Способы обработки полученной информации 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18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Обработка полученной информации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2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0" w:line="259" w:lineRule="auto"/>
              <w:ind w:left="-1600" w:right="1874" w:firstLine="0"/>
              <w:jc w:val="left"/>
              <w:rPr>
                <w:color w:val="000000" w:themeColor="text1"/>
              </w:rPr>
            </w:pPr>
          </w:p>
          <w:p w:rsidR="00635A2F" w:rsidRPr="00035DE9" w:rsidRDefault="00035DE9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10463" w:type="dxa"/>
            <w:gridSpan w:val="4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6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Портфолио проекта (5 часов) 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436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76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14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bottom"/>
          </w:tcPr>
          <w:p w:rsidR="00635A2F" w:rsidRPr="00035DE9" w:rsidRDefault="00665BDA" w:rsidP="00035DE9">
            <w:pPr>
              <w:spacing w:after="0" w:line="259" w:lineRule="auto"/>
              <w:ind w:left="926" w:right="43" w:hanging="80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Требования к оформлению проекта</w:t>
            </w:r>
            <w:bookmarkStart w:id="0" w:name="_GoBack"/>
            <w:bookmarkEnd w:id="0"/>
          </w:p>
        </w:tc>
        <w:tc>
          <w:tcPr>
            <w:tcW w:w="3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tabs>
                <w:tab w:val="center" w:pos="715"/>
                <w:tab w:val="center" w:pos="1643"/>
                <w:tab w:val="center" w:pos="2902"/>
              </w:tabs>
              <w:spacing w:after="27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ab/>
            </w:r>
            <w:r w:rsidRPr="00035DE9">
              <w:rPr>
                <w:color w:val="000000" w:themeColor="text1"/>
              </w:rPr>
              <w:t xml:space="preserve">Требования </w:t>
            </w:r>
            <w:r w:rsidRPr="00035DE9">
              <w:rPr>
                <w:color w:val="000000" w:themeColor="text1"/>
              </w:rPr>
              <w:tab/>
              <w:t xml:space="preserve">к </w:t>
            </w:r>
            <w:r w:rsidRPr="00035DE9">
              <w:rPr>
                <w:color w:val="000000" w:themeColor="text1"/>
              </w:rPr>
              <w:tab/>
              <w:t xml:space="preserve">оформлению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проектной работы 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19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Беседа 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1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11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35A2F" w:rsidRPr="00035DE9" w:rsidRDefault="00635A2F" w:rsidP="00035DE9">
            <w:pPr>
              <w:spacing w:after="0" w:line="259" w:lineRule="auto"/>
              <w:ind w:left="119" w:right="0" w:firstLine="0"/>
              <w:rPr>
                <w:color w:val="000000" w:themeColor="text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0" w:line="259" w:lineRule="auto"/>
              <w:ind w:left="-6" w:right="0" w:firstLine="0"/>
              <w:rPr>
                <w:color w:val="000000" w:themeColor="text1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0" w:line="259" w:lineRule="auto"/>
              <w:ind w:left="-5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162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37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15 </w:t>
            </w:r>
          </w:p>
        </w:tc>
        <w:tc>
          <w:tcPr>
            <w:tcW w:w="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nil"/>
            </w:tcBorders>
          </w:tcPr>
          <w:p w:rsidR="00635A2F" w:rsidRPr="00035DE9" w:rsidRDefault="00EF2631" w:rsidP="00035DE9">
            <w:pPr>
              <w:spacing w:after="0" w:line="259" w:lineRule="auto"/>
              <w:ind w:left="119" w:right="-44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 оф Ин по </w:t>
            </w:r>
            <w:proofErr w:type="spellStart"/>
            <w:r w:rsidRPr="00035DE9">
              <w:rPr>
                <w:color w:val="000000" w:themeColor="text1"/>
              </w:rPr>
              <w:t>ра</w:t>
            </w:r>
            <w:proofErr w:type="spellEnd"/>
          </w:p>
        </w:tc>
        <w:tc>
          <w:tcPr>
            <w:tcW w:w="27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rPr>
                <w:color w:val="000000" w:themeColor="text1"/>
              </w:rPr>
            </w:pPr>
          </w:p>
        </w:tc>
        <w:tc>
          <w:tcPr>
            <w:tcW w:w="2830" w:type="dxa"/>
            <w:vMerge w:val="restart"/>
            <w:tcBorders>
              <w:top w:val="single" w:sz="2" w:space="0" w:color="000000"/>
              <w:left w:val="nil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71" w:lineRule="auto"/>
              <w:ind w:left="-9" w:right="86" w:firstLine="24"/>
              <w:rPr>
                <w:color w:val="000000" w:themeColor="text1"/>
              </w:rPr>
            </w:pPr>
            <w:proofErr w:type="spellStart"/>
            <w:r w:rsidRPr="00035DE9">
              <w:rPr>
                <w:color w:val="000000" w:themeColor="text1"/>
              </w:rPr>
              <w:t>стоятельная</w:t>
            </w:r>
            <w:proofErr w:type="spellEnd"/>
            <w:r w:rsidRPr="00035DE9">
              <w:rPr>
                <w:color w:val="000000" w:themeColor="text1"/>
              </w:rPr>
              <w:t xml:space="preserve"> работа по млению                  проекта. </w:t>
            </w:r>
            <w:proofErr w:type="spellStart"/>
            <w:r w:rsidRPr="00035DE9">
              <w:rPr>
                <w:color w:val="000000" w:themeColor="text1"/>
              </w:rPr>
              <w:t>видуальные</w:t>
            </w:r>
            <w:proofErr w:type="spellEnd"/>
            <w:r w:rsidRPr="00035DE9">
              <w:rPr>
                <w:color w:val="000000" w:themeColor="text1"/>
              </w:rPr>
              <w:t xml:space="preserve"> консультации оформлению      проектной </w:t>
            </w:r>
          </w:p>
          <w:p w:rsidR="00635A2F" w:rsidRPr="00035DE9" w:rsidRDefault="00EF2631" w:rsidP="00035DE9">
            <w:pPr>
              <w:spacing w:after="0" w:line="259" w:lineRule="auto"/>
              <w:ind w:left="46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ы </w:t>
            </w:r>
          </w:p>
        </w:tc>
        <w:tc>
          <w:tcPr>
            <w:tcW w:w="3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82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Оформление работы 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4 часа </w:t>
            </w:r>
          </w:p>
        </w:tc>
        <w:tc>
          <w:tcPr>
            <w:tcW w:w="19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123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B6DDE8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B6DDE8"/>
              <w:right w:val="nil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2" w:space="0" w:color="B6DDE8"/>
              <w:right w:val="nil"/>
            </w:tcBorders>
          </w:tcPr>
          <w:p w:rsidR="00635A2F" w:rsidRPr="00035DE9" w:rsidRDefault="00EF2631" w:rsidP="00035DE9">
            <w:pPr>
              <w:spacing w:after="3" w:line="236" w:lineRule="auto"/>
              <w:ind w:left="20" w:right="-10" w:hanging="113"/>
              <w:rPr>
                <w:color w:val="000000" w:themeColor="text1"/>
              </w:rPr>
            </w:pPr>
            <w:proofErr w:type="spellStart"/>
            <w:r w:rsidRPr="00035DE9">
              <w:rPr>
                <w:color w:val="000000" w:themeColor="text1"/>
              </w:rPr>
              <w:t>амо</w:t>
            </w:r>
            <w:proofErr w:type="spellEnd"/>
            <w:r w:rsidRPr="00035DE9">
              <w:rPr>
                <w:color w:val="000000" w:themeColor="text1"/>
              </w:rPr>
              <w:t xml:space="preserve"> ор</w:t>
            </w:r>
          </w:p>
          <w:p w:rsidR="00635A2F" w:rsidRPr="00035DE9" w:rsidRDefault="00EF2631" w:rsidP="00035DE9">
            <w:pPr>
              <w:spacing w:after="0" w:line="259" w:lineRule="auto"/>
              <w:ind w:left="46" w:right="-20" w:firstLine="0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noProof/>
                <w:color w:val="000000" w:themeColor="text1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401012A4" wp14:editId="43A7F7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72521</wp:posOffset>
                      </wp:positionV>
                      <wp:extent cx="173990" cy="176530"/>
                      <wp:effectExtent l="0" t="0" r="0" b="0"/>
                      <wp:wrapNone/>
                      <wp:docPr id="69717" name="Group 697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3990" cy="176530"/>
                                <a:chOff x="0" y="0"/>
                                <a:chExt cx="173990" cy="176530"/>
                              </a:xfrm>
                            </wpg:grpSpPr>
                            <wps:wsp>
                              <wps:cNvPr id="77879" name="Shape 77879"/>
                              <wps:cNvSpPr/>
                              <wps:spPr>
                                <a:xfrm>
                                  <a:off x="0" y="0"/>
                                  <a:ext cx="173990" cy="1765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3990" h="176530">
                                      <a:moveTo>
                                        <a:pt x="0" y="0"/>
                                      </a:moveTo>
                                      <a:lnTo>
                                        <a:pt x="173990" y="0"/>
                                      </a:lnTo>
                                      <a:lnTo>
                                        <a:pt x="173990" y="176530"/>
                                      </a:lnTo>
                                      <a:lnTo>
                                        <a:pt x="0" y="17653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DAEDF3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69717" style="width:13.7pt;height:13.9pt;position:absolute;z-index:-2147483643;mso-position-horizontal-relative:text;mso-position-horizontal:absolute;margin-left:0pt;mso-position-vertical-relative:text;margin-top:5.7103pt;" coordsize="1739,1765">
                      <v:shape id="Shape 77880" style="position:absolute;width:1739;height:1765;left:0;top:0;" coordsize="173990,176530" path="m0,0l173990,0l173990,176530l0,176530l0,0">
                        <v:stroke weight="0pt" endcap="flat" joinstyle="miter" miterlimit="10" on="false" color="#000000" opacity="0"/>
                        <v:fill on="true" color="#daedf3"/>
                      </v:shape>
                    </v:group>
                  </w:pict>
                </mc:Fallback>
              </mc:AlternateContent>
            </w:r>
            <w:proofErr w:type="spellStart"/>
            <w:r w:rsidRPr="00035DE9">
              <w:rPr>
                <w:color w:val="000000" w:themeColor="text1"/>
              </w:rPr>
              <w:t>ди</w:t>
            </w:r>
            <w:proofErr w:type="spellEnd"/>
          </w:p>
          <w:p w:rsidR="00635A2F" w:rsidRPr="00035DE9" w:rsidRDefault="00EF2631" w:rsidP="00035DE9">
            <w:pPr>
              <w:spacing w:after="0" w:line="259" w:lineRule="auto"/>
              <w:ind w:left="-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-28" w:right="-46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>бот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B6DDE8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283"/>
        </w:trPr>
        <w:tc>
          <w:tcPr>
            <w:tcW w:w="11588" w:type="dxa"/>
            <w:gridSpan w:val="7"/>
            <w:tcBorders>
              <w:top w:val="single" w:sz="2" w:space="0" w:color="B6DDE8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82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6. Презентация и защита результатов проекта (5 часов) </w:t>
            </w:r>
          </w:p>
        </w:tc>
        <w:tc>
          <w:tcPr>
            <w:tcW w:w="3760" w:type="dxa"/>
            <w:gridSpan w:val="2"/>
            <w:tcBorders>
              <w:top w:val="single" w:sz="2" w:space="0" w:color="B6DDE8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1392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lastRenderedPageBreak/>
              <w:t xml:space="preserve"> </w:t>
            </w:r>
          </w:p>
          <w:p w:rsidR="00635A2F" w:rsidRPr="00035DE9" w:rsidRDefault="00EF2631" w:rsidP="00035DE9">
            <w:pPr>
              <w:spacing w:after="41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16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119" w:right="86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>Сп</w:t>
            </w:r>
            <w:r w:rsidR="00035DE9" w:rsidRPr="00035DE9">
              <w:rPr>
                <w:color w:val="000000" w:themeColor="text1"/>
              </w:rPr>
              <w:t>ос</w:t>
            </w:r>
            <w:r w:rsidRPr="00035DE9">
              <w:rPr>
                <w:color w:val="000000" w:themeColor="text1"/>
              </w:rPr>
              <w:t xml:space="preserve">обы и формы представления         результатов индивидуального          проекта. Главные предпосылки успеха публичного выступления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123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89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Способы и формы представления результатов. Как справиться с волнением при публичном выступлении. 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75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8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Определение с представлением результатов проекта.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2 часа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1113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27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8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7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17 </w:t>
            </w:r>
          </w:p>
        </w:tc>
        <w:tc>
          <w:tcPr>
            <w:tcW w:w="3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9" w:right="83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Индивидуально - групповые консультации по форме представления         результатов проектной работы.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48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tabs>
                <w:tab w:val="center" w:pos="970"/>
                <w:tab w:val="center" w:pos="2784"/>
                <w:tab w:val="center" w:pos="3798"/>
              </w:tabs>
              <w:spacing w:after="26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ab/>
            </w:r>
            <w:r w:rsidRPr="00035DE9">
              <w:rPr>
                <w:color w:val="000000" w:themeColor="text1"/>
              </w:rPr>
              <w:t xml:space="preserve">Индивидуальная </w:t>
            </w:r>
            <w:r w:rsidRPr="00035DE9">
              <w:rPr>
                <w:color w:val="000000" w:themeColor="text1"/>
              </w:rPr>
              <w:tab/>
              <w:t xml:space="preserve">работа </w:t>
            </w:r>
            <w:r w:rsidRPr="00035DE9">
              <w:rPr>
                <w:color w:val="000000" w:themeColor="text1"/>
              </w:rPr>
              <w:tab/>
              <w:t xml:space="preserve">с </w:t>
            </w:r>
          </w:p>
          <w:p w:rsidR="00635A2F" w:rsidRPr="00035DE9" w:rsidRDefault="00EF2631" w:rsidP="00035DE9">
            <w:pPr>
              <w:spacing w:after="0" w:line="259" w:lineRule="auto"/>
              <w:ind w:left="113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руководителем проекта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 час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</w:tbl>
    <w:p w:rsidR="00635A2F" w:rsidRPr="00035DE9" w:rsidRDefault="00635A2F" w:rsidP="00035DE9">
      <w:pPr>
        <w:spacing w:after="0" w:line="259" w:lineRule="auto"/>
        <w:ind w:left="-1440" w:right="15398" w:firstLine="0"/>
        <w:jc w:val="left"/>
        <w:rPr>
          <w:color w:val="000000" w:themeColor="text1"/>
        </w:rPr>
      </w:pPr>
    </w:p>
    <w:tbl>
      <w:tblPr>
        <w:tblStyle w:val="TableGrid"/>
        <w:tblW w:w="15348" w:type="dxa"/>
        <w:tblInd w:w="-691" w:type="dxa"/>
        <w:tblCellMar>
          <w:left w:w="2" w:type="dxa"/>
          <w:right w:w="46" w:type="dxa"/>
        </w:tblCellMar>
        <w:tblLook w:val="04A0" w:firstRow="1" w:lastRow="0" w:firstColumn="1" w:lastColumn="0" w:noHBand="0" w:noVBand="1"/>
      </w:tblPr>
      <w:tblGrid>
        <w:gridCol w:w="478"/>
        <w:gridCol w:w="3477"/>
        <w:gridCol w:w="3673"/>
        <w:gridCol w:w="3960"/>
        <w:gridCol w:w="1844"/>
        <w:gridCol w:w="1916"/>
      </w:tblGrid>
      <w:tr w:rsidR="00035DE9" w:rsidRPr="00035DE9" w:rsidTr="00035DE9">
        <w:trPr>
          <w:trHeight w:val="561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DAEDF3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76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14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106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17 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DAEDF3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18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Предзащита </w:t>
            </w:r>
            <w:r w:rsidRPr="00035DE9">
              <w:rPr>
                <w:color w:val="000000" w:themeColor="text1"/>
              </w:rPr>
              <w:tab/>
              <w:t xml:space="preserve">проекта в </w:t>
            </w:r>
            <w:proofErr w:type="spellStart"/>
            <w:r w:rsidRPr="00035DE9">
              <w:rPr>
                <w:color w:val="000000" w:themeColor="text1"/>
              </w:rPr>
              <w:t>минигруппах</w:t>
            </w:r>
            <w:proofErr w:type="spellEnd"/>
            <w:r w:rsidRPr="00035DE9">
              <w:rPr>
                <w:color w:val="000000" w:themeColor="text1"/>
              </w:rPr>
              <w:t xml:space="preserve">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single" w:sz="2" w:space="0" w:color="DAEDF3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22" w:line="259" w:lineRule="auto"/>
              <w:ind w:left="111" w:right="0" w:firstLine="0"/>
              <w:jc w:val="left"/>
              <w:rPr>
                <w:color w:val="000000" w:themeColor="text1"/>
              </w:rPr>
            </w:pPr>
            <w:proofErr w:type="spellStart"/>
            <w:r w:rsidRPr="00035DE9">
              <w:rPr>
                <w:color w:val="000000" w:themeColor="text1"/>
              </w:rPr>
              <w:t>Взаиморецензирование</w:t>
            </w:r>
            <w:proofErr w:type="spellEnd"/>
            <w:r w:rsidRPr="00035DE9">
              <w:rPr>
                <w:color w:val="000000" w:themeColor="text1"/>
              </w:rPr>
              <w:t xml:space="preserve">. </w:t>
            </w:r>
          </w:p>
          <w:p w:rsidR="00635A2F" w:rsidRPr="00035DE9" w:rsidRDefault="00EF2631" w:rsidP="00035DE9">
            <w:pPr>
              <w:spacing w:after="0" w:line="259" w:lineRule="auto"/>
              <w:ind w:left="111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Критерии оценивания 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DAEDF3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69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корректировок в план выступления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DAEDF3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54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2 часа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DAEDF3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562"/>
        </w:trPr>
        <w:tc>
          <w:tcPr>
            <w:tcW w:w="478" w:type="dxa"/>
            <w:tcBorders>
              <w:top w:val="single" w:sz="2" w:space="0" w:color="DAEDF3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1110" w:type="dxa"/>
            <w:gridSpan w:val="3"/>
            <w:tcBorders>
              <w:top w:val="single" w:sz="2" w:space="0" w:color="DAEDF3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4976" w:right="0" w:firstLine="0"/>
              <w:jc w:val="left"/>
              <w:rPr>
                <w:color w:val="000000" w:themeColor="text1"/>
              </w:rPr>
            </w:pPr>
            <w:r w:rsidRPr="00035DE9">
              <w:rPr>
                <w:b/>
                <w:color w:val="000000" w:themeColor="text1"/>
              </w:rPr>
              <w:t>7. Анализ выполненной работы (2 часа)</w:t>
            </w:r>
            <w:r w:rsidRPr="00035DE9">
              <w:rPr>
                <w:rFonts w:ascii="Calibri" w:eastAsia="Calibri" w:hAnsi="Calibri" w:cs="Calibri"/>
                <w:b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3760" w:type="dxa"/>
            <w:gridSpan w:val="2"/>
            <w:tcBorders>
              <w:top w:val="single" w:sz="2" w:space="0" w:color="DAEDF3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  <w:tr w:rsidR="00035DE9" w:rsidRPr="00035DE9" w:rsidTr="00035DE9">
        <w:trPr>
          <w:trHeight w:val="301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2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367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54" w:right="0" w:firstLine="0"/>
              <w:jc w:val="center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2 часа 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 xml:space="preserve"> </w:t>
            </w:r>
          </w:p>
        </w:tc>
      </w:tr>
      <w:tr w:rsidR="00035DE9" w:rsidRPr="00035DE9" w:rsidTr="00035DE9">
        <w:trPr>
          <w:trHeight w:val="2132"/>
        </w:trPr>
        <w:tc>
          <w:tcPr>
            <w:tcW w:w="4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>18</w:t>
            </w:r>
            <w:r w:rsidRPr="00035DE9">
              <w:rPr>
                <w:rFonts w:ascii="Calibri" w:eastAsia="Calibri" w:hAnsi="Calibri" w:cs="Calibri"/>
                <w:color w:val="000000" w:themeColor="text1"/>
                <w:sz w:val="21"/>
                <w:vertAlign w:val="subscript"/>
              </w:rPr>
              <w:t xml:space="preserve"> </w:t>
            </w:r>
          </w:p>
        </w:tc>
        <w:tc>
          <w:tcPr>
            <w:tcW w:w="34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78" w:lineRule="auto"/>
              <w:ind w:left="118" w:right="59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>Соотнесение замысла проекта с полученными результатами. Самоанализ сильных и слабых сторон проекта.</w:t>
            </w:r>
          </w:p>
          <w:p w:rsidR="00635A2F" w:rsidRPr="00035DE9" w:rsidRDefault="00EF2631" w:rsidP="00035DE9">
            <w:pPr>
              <w:tabs>
                <w:tab w:val="center" w:pos="118"/>
                <w:tab w:val="center" w:pos="1874"/>
              </w:tabs>
              <w:spacing w:after="0" w:line="259" w:lineRule="auto"/>
              <w:ind w:left="0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  <w:sz w:val="22"/>
              </w:rPr>
              <w:tab/>
            </w:r>
            <w:r w:rsidRPr="00035DE9">
              <w:rPr>
                <w:color w:val="000000" w:themeColor="text1"/>
              </w:rPr>
              <w:t xml:space="preserve"> </w:t>
            </w:r>
            <w:r w:rsidRPr="00035DE9">
              <w:rPr>
                <w:color w:val="000000" w:themeColor="text1"/>
              </w:rPr>
              <w:tab/>
              <w:t xml:space="preserve">Анализ рекомендаций. </w:t>
            </w:r>
          </w:p>
        </w:tc>
        <w:tc>
          <w:tcPr>
            <w:tcW w:w="36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50" w:line="238" w:lineRule="auto"/>
              <w:ind w:left="111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Цели работы и результаты работы: их соответствие. </w:t>
            </w:r>
          </w:p>
          <w:p w:rsidR="00635A2F" w:rsidRPr="00035DE9" w:rsidRDefault="00EF2631" w:rsidP="00035DE9">
            <w:pPr>
              <w:spacing w:after="2" w:line="276" w:lineRule="auto"/>
              <w:ind w:left="111" w:right="0" w:firstLine="0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Желаемые, предполагаемые и полученные результаты. Анализ. </w:t>
            </w:r>
          </w:p>
          <w:p w:rsidR="00635A2F" w:rsidRPr="00035DE9" w:rsidRDefault="00EF2631" w:rsidP="00035DE9">
            <w:pPr>
              <w:spacing w:after="0" w:line="259" w:lineRule="auto"/>
              <w:ind w:left="111" w:right="0" w:firstLine="0"/>
              <w:jc w:val="lef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Самоанализ. Критика. Рецензия. </w:t>
            </w:r>
          </w:p>
          <w:p w:rsidR="00635A2F" w:rsidRPr="00035DE9" w:rsidRDefault="00635A2F" w:rsidP="00035DE9">
            <w:pPr>
              <w:spacing w:after="0" w:line="259" w:lineRule="auto"/>
              <w:ind w:left="85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39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EF2631" w:rsidP="00035DE9">
            <w:pPr>
              <w:spacing w:after="0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77" w:line="259" w:lineRule="auto"/>
              <w:ind w:left="1" w:right="0" w:firstLine="0"/>
              <w:jc w:val="left"/>
              <w:rPr>
                <w:color w:val="000000" w:themeColor="text1"/>
              </w:rPr>
            </w:pPr>
            <w:r w:rsidRPr="00035DE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:rsidR="00635A2F" w:rsidRPr="00035DE9" w:rsidRDefault="00EF2631" w:rsidP="00035DE9">
            <w:pPr>
              <w:spacing w:after="0" w:line="259" w:lineRule="auto"/>
              <w:ind w:left="0" w:right="69" w:firstLine="0"/>
              <w:jc w:val="right"/>
              <w:rPr>
                <w:color w:val="000000" w:themeColor="text1"/>
              </w:rPr>
            </w:pPr>
            <w:r w:rsidRPr="00035DE9">
              <w:rPr>
                <w:color w:val="000000" w:themeColor="text1"/>
              </w:rPr>
              <w:t xml:space="preserve">Самоанализ проектной работы </w:t>
            </w:r>
          </w:p>
        </w:tc>
        <w:tc>
          <w:tcPr>
            <w:tcW w:w="1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9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5A2F" w:rsidRPr="00035DE9" w:rsidRDefault="00635A2F" w:rsidP="00035DE9">
            <w:pPr>
              <w:spacing w:after="160" w:line="259" w:lineRule="auto"/>
              <w:ind w:left="0" w:right="0" w:firstLine="0"/>
              <w:jc w:val="left"/>
              <w:rPr>
                <w:color w:val="000000" w:themeColor="text1"/>
              </w:rPr>
            </w:pPr>
          </w:p>
        </w:tc>
      </w:tr>
    </w:tbl>
    <w:p w:rsidR="00635A2F" w:rsidRPr="00035DE9" w:rsidRDefault="00635A2F" w:rsidP="00035DE9">
      <w:pPr>
        <w:rPr>
          <w:color w:val="000000" w:themeColor="text1"/>
        </w:rPr>
        <w:sectPr w:rsidR="00635A2F" w:rsidRPr="00035DE9">
          <w:pgSz w:w="16838" w:h="11904" w:orient="landscape"/>
          <w:pgMar w:top="1137" w:right="1440" w:bottom="722" w:left="1440" w:header="720" w:footer="720" w:gutter="0"/>
          <w:cols w:space="720"/>
        </w:sectPr>
      </w:pPr>
    </w:p>
    <w:p w:rsidR="00635A2F" w:rsidRDefault="00EF2631">
      <w:pPr>
        <w:spacing w:after="0" w:line="259" w:lineRule="auto"/>
        <w:ind w:left="75" w:right="0" w:hanging="10"/>
        <w:jc w:val="center"/>
      </w:pPr>
      <w:r>
        <w:rPr>
          <w:b/>
        </w:rPr>
        <w:lastRenderedPageBreak/>
        <w:t xml:space="preserve">Библиография. </w:t>
      </w:r>
    </w:p>
    <w:p w:rsidR="00635A2F" w:rsidRDefault="00EF2631">
      <w:pPr>
        <w:spacing w:after="156" w:line="216" w:lineRule="auto"/>
        <w:ind w:left="466" w:right="9818" w:firstLine="0"/>
        <w:jc w:val="left"/>
      </w:pPr>
      <w:r>
        <w:t xml:space="preserve">  </w:t>
      </w:r>
    </w:p>
    <w:p w:rsidR="00635A2F" w:rsidRDefault="00EF2631">
      <w:pPr>
        <w:numPr>
          <w:ilvl w:val="0"/>
          <w:numId w:val="2"/>
        </w:numPr>
        <w:ind w:right="5"/>
      </w:pPr>
      <w:r>
        <w:t xml:space="preserve">Алексеева Л.Н., Копылов Г.Г., </w:t>
      </w:r>
      <w:proofErr w:type="spellStart"/>
      <w:r>
        <w:t>Марача</w:t>
      </w:r>
      <w:proofErr w:type="spellEnd"/>
      <w:r>
        <w:t xml:space="preserve"> В.Г. Исследовательская деятельность учащихся: формирование норм и развитие способностей // Исследовательская работа школьников. – 2003. №4. – С. 25-28. </w:t>
      </w:r>
    </w:p>
    <w:p w:rsidR="00635A2F" w:rsidRDefault="00EF2631">
      <w:pPr>
        <w:numPr>
          <w:ilvl w:val="0"/>
          <w:numId w:val="2"/>
        </w:numPr>
        <w:ind w:right="5"/>
      </w:pPr>
      <w:proofErr w:type="spellStart"/>
      <w:r>
        <w:t>Арцев</w:t>
      </w:r>
      <w:proofErr w:type="spellEnd"/>
      <w:r>
        <w:t xml:space="preserve"> М.Н. Учебно-исследовательская работа учащихся: методические рекомендации для педагогов и учащихся //Завуч для администрации </w:t>
      </w:r>
      <w:proofErr w:type="gramStart"/>
      <w:r>
        <w:t>школ.-</w:t>
      </w:r>
      <w:proofErr w:type="gramEnd"/>
      <w:r>
        <w:t xml:space="preserve">2005. - №6. - С.4-30. </w:t>
      </w:r>
    </w:p>
    <w:p w:rsidR="00635A2F" w:rsidRDefault="00EF2631">
      <w:pPr>
        <w:numPr>
          <w:ilvl w:val="0"/>
          <w:numId w:val="2"/>
        </w:numPr>
        <w:ind w:right="5"/>
      </w:pPr>
      <w:r>
        <w:t xml:space="preserve">Афиногенов А.М., Сахарова О.П. Научно-исследовательская и проектная работа московских школьников // Исследовательская работа школьников. – 2003. №1. – С. 48-51. </w:t>
      </w:r>
    </w:p>
    <w:p w:rsidR="00635A2F" w:rsidRDefault="00EF2631">
      <w:pPr>
        <w:numPr>
          <w:ilvl w:val="0"/>
          <w:numId w:val="2"/>
        </w:numPr>
        <w:ind w:right="5"/>
      </w:pPr>
      <w:r>
        <w:t xml:space="preserve">Белых С.Л. Управление исследовательской активностью ученика: Методическое пособие для педагогов средних школ, гимназий, лицеев / Комментарии А.С. </w:t>
      </w:r>
      <w:proofErr w:type="spellStart"/>
      <w:r>
        <w:t>Саввичева</w:t>
      </w:r>
      <w:proofErr w:type="spellEnd"/>
      <w:r>
        <w:t xml:space="preserve">. Под ред. А.С. Обухова. – М.: Журнал «Исследовательская работа школьников», 2007. – 56 с. </w:t>
      </w:r>
    </w:p>
    <w:p w:rsidR="00635A2F" w:rsidRDefault="00EF2631">
      <w:pPr>
        <w:numPr>
          <w:ilvl w:val="0"/>
          <w:numId w:val="2"/>
        </w:numPr>
        <w:ind w:right="5"/>
      </w:pPr>
      <w:proofErr w:type="spellStart"/>
      <w:r>
        <w:t>Бережнова</w:t>
      </w:r>
      <w:proofErr w:type="spellEnd"/>
      <w:r>
        <w:t xml:space="preserve"> Е.В. Основы учебно-исследовательской деятельности студентов: </w:t>
      </w:r>
      <w:proofErr w:type="spellStart"/>
      <w:r>
        <w:t>Учеб.для</w:t>
      </w:r>
      <w:proofErr w:type="spellEnd"/>
      <w:r>
        <w:t xml:space="preserve"> студ. сред. </w:t>
      </w:r>
      <w:proofErr w:type="spellStart"/>
      <w:r>
        <w:t>пед</w:t>
      </w:r>
      <w:proofErr w:type="spellEnd"/>
      <w:r>
        <w:t xml:space="preserve">. учеб. заведений / Е. В </w:t>
      </w:r>
      <w:proofErr w:type="spellStart"/>
      <w:r>
        <w:t>Бережнова</w:t>
      </w:r>
      <w:proofErr w:type="spellEnd"/>
      <w:r>
        <w:t xml:space="preserve">, В.В, Краевский. – М.: Издательский центр «Академия», 2005. – 128 с. </w:t>
      </w:r>
    </w:p>
    <w:p w:rsidR="00635A2F" w:rsidRDefault="00EF2631">
      <w:pPr>
        <w:numPr>
          <w:ilvl w:val="0"/>
          <w:numId w:val="2"/>
        </w:numPr>
        <w:ind w:right="5"/>
      </w:pPr>
      <w:proofErr w:type="spellStart"/>
      <w:r>
        <w:t>Блинова</w:t>
      </w:r>
      <w:proofErr w:type="spellEnd"/>
      <w:r>
        <w:t xml:space="preserve"> Т.В. «Школа исследователей» как форма подготовки старшеклассников к </w:t>
      </w:r>
      <w:proofErr w:type="spellStart"/>
      <w:r>
        <w:t>научноисследовательской</w:t>
      </w:r>
      <w:proofErr w:type="spellEnd"/>
      <w:r>
        <w:t xml:space="preserve"> деятельности // Исследовательская работа школьников. – 2003. №1. – С. 100-104. </w:t>
      </w:r>
    </w:p>
    <w:p w:rsidR="00635A2F" w:rsidRDefault="00EF2631">
      <w:pPr>
        <w:numPr>
          <w:ilvl w:val="0"/>
          <w:numId w:val="2"/>
        </w:numPr>
        <w:ind w:right="5"/>
      </w:pPr>
      <w:r>
        <w:t xml:space="preserve">Богоявленская Д.Б. Исследовательская деятельность как путь развития творческих способностей // Исследовательская деятельность учащихся в современном образовательном пространстве: Сборник статей / Под общей редакцией </w:t>
      </w:r>
      <w:proofErr w:type="spellStart"/>
      <w:r>
        <w:t>к.пс.н</w:t>
      </w:r>
      <w:proofErr w:type="spellEnd"/>
      <w:r>
        <w:t xml:space="preserve">. А.С. Обухова. – М.: НИИ школьных технологий, 2006. – С. 44-50. </w:t>
      </w:r>
    </w:p>
    <w:p w:rsidR="00635A2F" w:rsidRDefault="00EF2631">
      <w:pPr>
        <w:numPr>
          <w:ilvl w:val="0"/>
          <w:numId w:val="2"/>
        </w:numPr>
        <w:ind w:right="5"/>
      </w:pPr>
      <w:proofErr w:type="spellStart"/>
      <w:r>
        <w:t>Воровщиков</w:t>
      </w:r>
      <w:proofErr w:type="spellEnd"/>
      <w:r>
        <w:t xml:space="preserve"> С.Г. Развитие учебно-познавательной компетентности старшеклассников: управленческий аспект. Монография. – М.: АПК и ППРО, 2006. – 232 с. </w:t>
      </w:r>
    </w:p>
    <w:p w:rsidR="00635A2F" w:rsidRDefault="00EF2631">
      <w:pPr>
        <w:numPr>
          <w:ilvl w:val="0"/>
          <w:numId w:val="2"/>
        </w:numPr>
        <w:ind w:right="5"/>
      </w:pPr>
      <w:proofErr w:type="spellStart"/>
      <w:r>
        <w:t>Гафитулин</w:t>
      </w:r>
      <w:proofErr w:type="spellEnd"/>
      <w:r>
        <w:t xml:space="preserve"> М.С. Проект "Исследователь". Методика организации исследовательской деятельности учащихся //Педагогическая техника. – 2005. - №3; </w:t>
      </w:r>
      <w:proofErr w:type="spellStart"/>
      <w:r>
        <w:t>Школ.технол</w:t>
      </w:r>
      <w:proofErr w:type="spellEnd"/>
      <w:r>
        <w:t>. - 2005. - №3. - С.21-</w:t>
      </w:r>
      <w:proofErr w:type="gramStart"/>
      <w:r>
        <w:t>26 ;</w:t>
      </w:r>
      <w:proofErr w:type="gramEnd"/>
      <w:r>
        <w:t xml:space="preserve"> 102-104 . </w:t>
      </w:r>
    </w:p>
    <w:p w:rsidR="00635A2F" w:rsidRDefault="00EF2631">
      <w:pPr>
        <w:numPr>
          <w:ilvl w:val="0"/>
          <w:numId w:val="2"/>
        </w:numPr>
        <w:ind w:right="5"/>
      </w:pPr>
      <w:r>
        <w:t xml:space="preserve">Давыдов В.В. Виды обобщения в обучении. – М.: Педагогическое общество России, 2000. – 480 с. </w:t>
      </w:r>
    </w:p>
    <w:p w:rsidR="00635A2F" w:rsidRDefault="00EF2631">
      <w:pPr>
        <w:numPr>
          <w:ilvl w:val="0"/>
          <w:numId w:val="2"/>
        </w:numPr>
        <w:ind w:right="5"/>
      </w:pPr>
      <w:r>
        <w:t xml:space="preserve">Демин И.С. Программа курса «Методика научного исследования» (для 9 класса) // Школьные технологии. – 2001. №1. – С. 134-135. </w:t>
      </w:r>
    </w:p>
    <w:p w:rsidR="00635A2F" w:rsidRDefault="00EF2631">
      <w:pPr>
        <w:numPr>
          <w:ilvl w:val="0"/>
          <w:numId w:val="2"/>
        </w:numPr>
        <w:ind w:right="5"/>
      </w:pPr>
      <w:proofErr w:type="spellStart"/>
      <w:r>
        <w:t>Дякив</w:t>
      </w:r>
      <w:proofErr w:type="spellEnd"/>
      <w:r>
        <w:t xml:space="preserve"> В.В. Научное общество учащихся - эффективная модель организации исследовательской деятельности: из опыта учителя литературы //Исследовательская работа школьников. - 2005. - №4. - С.133-136. </w:t>
      </w:r>
    </w:p>
    <w:p w:rsidR="00635A2F" w:rsidRDefault="00EF2631">
      <w:pPr>
        <w:numPr>
          <w:ilvl w:val="0"/>
          <w:numId w:val="2"/>
        </w:numPr>
        <w:ind w:right="5"/>
      </w:pPr>
      <w:r>
        <w:t xml:space="preserve">Из опыта работы гимназии №56 г. Санкт-Петербурга по учебно-исследовательской деятельности //Вестник образования России. - 2005. - №18. - С.60-70. </w:t>
      </w:r>
    </w:p>
    <w:p w:rsidR="00635A2F" w:rsidRDefault="00EF2631">
      <w:pPr>
        <w:numPr>
          <w:ilvl w:val="0"/>
          <w:numId w:val="2"/>
        </w:numPr>
        <w:spacing w:after="4" w:line="275" w:lineRule="auto"/>
        <w:ind w:right="5"/>
      </w:pPr>
      <w:proofErr w:type="spellStart"/>
      <w:r>
        <w:t>Калачихина</w:t>
      </w:r>
      <w:proofErr w:type="spellEnd"/>
      <w:r>
        <w:t xml:space="preserve"> </w:t>
      </w:r>
      <w:r>
        <w:tab/>
        <w:t xml:space="preserve">О.Д. </w:t>
      </w:r>
      <w:r>
        <w:tab/>
        <w:t xml:space="preserve">Распространенные </w:t>
      </w:r>
      <w:r>
        <w:tab/>
        <w:t xml:space="preserve">ошибки </w:t>
      </w:r>
      <w:r>
        <w:tab/>
        <w:t xml:space="preserve">при </w:t>
      </w:r>
      <w:r>
        <w:tab/>
        <w:t xml:space="preserve">выполнении </w:t>
      </w:r>
      <w:r>
        <w:tab/>
        <w:t xml:space="preserve">учащимися исследовательских работ // Исследовательская работа школьников. – 2004. №2. – С. 77-82. 15. </w:t>
      </w:r>
      <w:proofErr w:type="spellStart"/>
      <w:r>
        <w:t>Кленова</w:t>
      </w:r>
      <w:proofErr w:type="spellEnd"/>
      <w:r>
        <w:t xml:space="preserve"> Н.В. Наука становится ближе: опыт организации исследовательской деятельности учеников //</w:t>
      </w:r>
      <w:proofErr w:type="gramStart"/>
      <w:r>
        <w:t>Учитель.-</w:t>
      </w:r>
      <w:proofErr w:type="gramEnd"/>
      <w:r>
        <w:t xml:space="preserve">2006.-№5. - С.23-24.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t xml:space="preserve">Леонтович А.В. Исследовательская деятельность учащихся. Сборник статей // Библиотека журнала «Исследовательская работа школьников», серия «Сборники и монографии», М., 2006, 114 с.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lastRenderedPageBreak/>
        <w:t xml:space="preserve">Методика исследовательской деятельности учащихся в области гуманитарных наук / </w:t>
      </w:r>
      <w:proofErr w:type="spellStart"/>
      <w:r>
        <w:t>Ред.сост</w:t>
      </w:r>
      <w:proofErr w:type="spellEnd"/>
      <w:r>
        <w:t xml:space="preserve">. А.С. Обухов. – М.: МИОО; журнал «Исследовательская работа школьников», 2006. – 160 с.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t xml:space="preserve">Методика исследовательской деятельности учащихся в области естественных наук / </w:t>
      </w:r>
      <w:proofErr w:type="spellStart"/>
      <w:r>
        <w:t>Ред.сост</w:t>
      </w:r>
      <w:proofErr w:type="spellEnd"/>
      <w:r>
        <w:t xml:space="preserve">. А.С. Обухов. – М.: МИОО; журнал «Исследовательская работа школьников», 2006. – 128 с.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t xml:space="preserve">Мухина В.С. Психологический смысл исследовательской деятельности для развития личности // Исследовательская деятельность учащихся в современном образовательном пространстве: Сборник статей / Под общей редакцией </w:t>
      </w:r>
      <w:proofErr w:type="spellStart"/>
      <w:r>
        <w:t>к.пс.н</w:t>
      </w:r>
      <w:proofErr w:type="spellEnd"/>
      <w:r>
        <w:t xml:space="preserve">. А.С. Обухова. – М.: НИИ школьных технологий, 2006. – С. 24-43. </w:t>
      </w:r>
    </w:p>
    <w:p w:rsidR="00635A2F" w:rsidRDefault="00EF2631">
      <w:pPr>
        <w:numPr>
          <w:ilvl w:val="0"/>
          <w:numId w:val="3"/>
        </w:numPr>
        <w:ind w:right="132" w:hanging="363"/>
      </w:pPr>
      <w:proofErr w:type="spellStart"/>
      <w:r>
        <w:t>Пентин</w:t>
      </w:r>
      <w:proofErr w:type="spellEnd"/>
      <w:r>
        <w:t xml:space="preserve"> А.Ю. Учебные исследования и проекты - понятия близкие, но не тождественные// Директор </w:t>
      </w:r>
      <w:proofErr w:type="gramStart"/>
      <w:r>
        <w:t>школы.-</w:t>
      </w:r>
      <w:proofErr w:type="gramEnd"/>
      <w:r>
        <w:t xml:space="preserve">2006.-№2. - с.47-53.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t xml:space="preserve">Пискунова М.В. Психологические сопровождение исследовательской деятельности учащихся // Исследовательская работа школьников. – 2006. № 1. – С. 93-99.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t xml:space="preserve">Рождественская И.В. </w:t>
      </w:r>
      <w:proofErr w:type="spellStart"/>
      <w:r>
        <w:t>Межпредметный</w:t>
      </w:r>
      <w:proofErr w:type="spellEnd"/>
      <w:r>
        <w:t xml:space="preserve"> элективный курс "Школа исследователя: основы учебно-исследовательской деятельности" //Исследовательская работа школьников.</w:t>
      </w:r>
      <w:proofErr w:type="gramStart"/>
      <w:r>
        <w:t>2005.-</w:t>
      </w:r>
      <w:proofErr w:type="gramEnd"/>
      <w:r>
        <w:t xml:space="preserve">№4. - с.102-106. </w:t>
      </w:r>
    </w:p>
    <w:p w:rsidR="00635A2F" w:rsidRDefault="00EF2631">
      <w:pPr>
        <w:numPr>
          <w:ilvl w:val="0"/>
          <w:numId w:val="3"/>
        </w:numPr>
        <w:ind w:right="132" w:hanging="363"/>
      </w:pPr>
      <w:proofErr w:type="spellStart"/>
      <w:r>
        <w:t>Тюменова</w:t>
      </w:r>
      <w:proofErr w:type="spellEnd"/>
      <w:r>
        <w:t xml:space="preserve"> С.И. Исследовательская деятельность как условие и средство развития детской одаренности //Методист (библиотека журнала)-</w:t>
      </w:r>
      <w:proofErr w:type="gramStart"/>
      <w:r>
        <w:t>2006.-</w:t>
      </w:r>
      <w:proofErr w:type="gramEnd"/>
      <w:r>
        <w:t xml:space="preserve">№5. - С.29-33.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t xml:space="preserve">Учебное проектирование и исследовательская деятельность учащихся в условиях профильного обучения// Профильная </w:t>
      </w:r>
      <w:proofErr w:type="gramStart"/>
      <w:r>
        <w:t>школа.-</w:t>
      </w:r>
      <w:proofErr w:type="gramEnd"/>
      <w:r>
        <w:t xml:space="preserve">2006.-№5. - С.21-29. </w:t>
      </w:r>
    </w:p>
    <w:p w:rsidR="00635A2F" w:rsidRDefault="00EF2631">
      <w:pPr>
        <w:numPr>
          <w:ilvl w:val="0"/>
          <w:numId w:val="3"/>
        </w:numPr>
        <w:ind w:right="132" w:hanging="363"/>
      </w:pPr>
      <w:r>
        <w:t xml:space="preserve">Юркевич В.С. Исследовательская работа школьников: противоречия, ограничения, перспективы // Исследовательская деятельность учащихся в современном образовательном пространстве: Сборник статей / Под общей редакцией </w:t>
      </w:r>
      <w:proofErr w:type="spellStart"/>
      <w:r>
        <w:t>к.пс.н</w:t>
      </w:r>
      <w:proofErr w:type="spellEnd"/>
      <w:r>
        <w:t xml:space="preserve">. А.С. Обухова. – М.: НИИ школьных технологий, 2006. – С. 78- 80. </w:t>
      </w:r>
    </w:p>
    <w:p w:rsidR="00635A2F" w:rsidRDefault="00EF2631">
      <w:pPr>
        <w:spacing w:after="0" w:line="216" w:lineRule="auto"/>
        <w:ind w:left="389" w:right="9895" w:firstLine="0"/>
        <w:jc w:val="left"/>
      </w:pPr>
      <w:r>
        <w:t xml:space="preserve">  </w:t>
      </w:r>
    </w:p>
    <w:p w:rsidR="00635A2F" w:rsidRDefault="00EF2631">
      <w:pPr>
        <w:spacing w:after="0" w:line="259" w:lineRule="auto"/>
        <w:ind w:left="389" w:right="0" w:firstLine="0"/>
        <w:jc w:val="left"/>
      </w:pPr>
      <w:r>
        <w:t xml:space="preserve"> </w:t>
      </w:r>
    </w:p>
    <w:p w:rsidR="00635A2F" w:rsidRDefault="00EF2631">
      <w:pPr>
        <w:spacing w:after="118" w:line="259" w:lineRule="auto"/>
        <w:ind w:left="389" w:right="0" w:firstLine="0"/>
        <w:jc w:val="left"/>
      </w:pPr>
      <w:r>
        <w:rPr>
          <w:sz w:val="16"/>
        </w:rPr>
        <w:t xml:space="preserve"> </w:t>
      </w:r>
    </w:p>
    <w:p w:rsidR="00635A2F" w:rsidRDefault="00EF2631">
      <w:pPr>
        <w:spacing w:after="0" w:line="259" w:lineRule="auto"/>
        <w:ind w:left="75" w:right="164" w:hanging="10"/>
        <w:jc w:val="center"/>
      </w:pPr>
      <w:r>
        <w:rPr>
          <w:b/>
        </w:rPr>
        <w:t xml:space="preserve">Список литературы для обучающихся: </w:t>
      </w:r>
    </w:p>
    <w:p w:rsidR="00635A2F" w:rsidRDefault="00EF2631">
      <w:pPr>
        <w:spacing w:after="91" w:line="259" w:lineRule="auto"/>
        <w:ind w:left="389" w:right="0" w:firstLine="0"/>
        <w:jc w:val="left"/>
      </w:pPr>
      <w:r>
        <w:rPr>
          <w:sz w:val="18"/>
        </w:rPr>
        <w:t xml:space="preserve"> </w:t>
      </w:r>
    </w:p>
    <w:p w:rsidR="00635A2F" w:rsidRDefault="00EF2631">
      <w:pPr>
        <w:numPr>
          <w:ilvl w:val="0"/>
          <w:numId w:val="4"/>
        </w:numPr>
        <w:ind w:right="293" w:hanging="360"/>
      </w:pPr>
      <w:r>
        <w:t xml:space="preserve">Воробьев В.К., Панченко И.П. Учебно-исследовательская деятельность старшеклассников в системе образовательной деятельности гимназии. Учебное пособие для учащихся 10-классов. − СПб.: АОЗТ «Транс-Марк», </w:t>
      </w:r>
      <w:proofErr w:type="gramStart"/>
      <w:r>
        <w:t>2001.−</w:t>
      </w:r>
      <w:proofErr w:type="gramEnd"/>
      <w:r>
        <w:t xml:space="preserve"> 136 с. </w:t>
      </w:r>
    </w:p>
    <w:p w:rsidR="00635A2F" w:rsidRDefault="00EF2631">
      <w:pPr>
        <w:numPr>
          <w:ilvl w:val="0"/>
          <w:numId w:val="4"/>
        </w:numPr>
        <w:ind w:right="293" w:hanging="360"/>
      </w:pPr>
      <w:r>
        <w:t xml:space="preserve">Индивидуальный проект. 10-11 классы: учебное пособие для </w:t>
      </w:r>
      <w:proofErr w:type="gramStart"/>
      <w:r>
        <w:t>обучающихся  в</w:t>
      </w:r>
      <w:proofErr w:type="gramEnd"/>
      <w:r>
        <w:t xml:space="preserve"> общеобразовательных учреждениях./М.В .</w:t>
      </w:r>
      <w:proofErr w:type="spellStart"/>
      <w:r>
        <w:t>Половкова</w:t>
      </w:r>
      <w:proofErr w:type="spellEnd"/>
      <w:r>
        <w:t xml:space="preserve">, А.В. Носов, Т.В. </w:t>
      </w:r>
      <w:proofErr w:type="spellStart"/>
      <w:r>
        <w:t>Половкова</w:t>
      </w:r>
      <w:proofErr w:type="spellEnd"/>
      <w:r>
        <w:t xml:space="preserve">, М.В. </w:t>
      </w:r>
      <w:proofErr w:type="spellStart"/>
      <w:r>
        <w:t>Майсак</w:t>
      </w:r>
      <w:proofErr w:type="spellEnd"/>
      <w:r>
        <w:t xml:space="preserve">. – М.: Просвещение, 2020. – 159 с. </w:t>
      </w:r>
    </w:p>
    <w:p w:rsidR="00635A2F" w:rsidRDefault="00EF2631">
      <w:pPr>
        <w:numPr>
          <w:ilvl w:val="0"/>
          <w:numId w:val="4"/>
        </w:numPr>
        <w:ind w:right="293" w:hanging="360"/>
      </w:pPr>
      <w:r>
        <w:t xml:space="preserve">Индивидуальный проект: рабочая тетрадь. 10-11 классы. Учебное пособие для обучающихся в общеобразовательных </w:t>
      </w:r>
      <w:proofErr w:type="gramStart"/>
      <w:r>
        <w:t>учреждениях./</w:t>
      </w:r>
      <w:proofErr w:type="gramEnd"/>
      <w:r>
        <w:t xml:space="preserve">Л.Е. Спиридонова, Б.А. Комаров, О.В. Маркова, В.М. </w:t>
      </w:r>
      <w:proofErr w:type="spellStart"/>
      <w:r>
        <w:t>Стацунова</w:t>
      </w:r>
      <w:proofErr w:type="spellEnd"/>
      <w:r>
        <w:t xml:space="preserve">.- СПб.: КАРО, 2019. – 104 с. </w:t>
      </w:r>
    </w:p>
    <w:p w:rsidR="00635A2F" w:rsidRDefault="00EF2631">
      <w:pPr>
        <w:numPr>
          <w:ilvl w:val="0"/>
          <w:numId w:val="4"/>
        </w:numPr>
        <w:ind w:right="293" w:hanging="360"/>
      </w:pPr>
      <w:proofErr w:type="spellStart"/>
      <w:r>
        <w:t>Кикоть</w:t>
      </w:r>
      <w:proofErr w:type="spellEnd"/>
      <w:r>
        <w:t xml:space="preserve"> Е. Н. Основы исследовательской деятельности: Учебное пособие для </w:t>
      </w:r>
      <w:proofErr w:type="gramStart"/>
      <w:r>
        <w:t>лицеистов.-</w:t>
      </w:r>
      <w:proofErr w:type="gramEnd"/>
      <w:r>
        <w:t>Калининград, 2002. - 420 с. 5. Морозова А.А., Майорова Л.Г. Основы исследовательской деятельности. Учебное пособие. – Пенза, 2008. - 21с.</w:t>
      </w:r>
    </w:p>
    <w:p w:rsidR="00635A2F" w:rsidRDefault="00EF2631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</w:rPr>
        <w:t xml:space="preserve"> </w:t>
      </w:r>
    </w:p>
    <w:p w:rsidR="00635A2F" w:rsidRDefault="00EF2631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635A2F">
      <w:pgSz w:w="11904" w:h="16838"/>
      <w:pgMar w:top="836" w:right="1099" w:bottom="1621" w:left="4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34F76"/>
    <w:multiLevelType w:val="hybridMultilevel"/>
    <w:tmpl w:val="3A28891E"/>
    <w:lvl w:ilvl="0" w:tplc="E34ED254">
      <w:start w:val="1"/>
      <w:numFmt w:val="decimal"/>
      <w:lvlText w:val="%1."/>
      <w:lvlJc w:val="left"/>
      <w:pPr>
        <w:ind w:left="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A9C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650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7605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839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BAF2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6C22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D61E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187B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797C50"/>
    <w:multiLevelType w:val="hybridMultilevel"/>
    <w:tmpl w:val="B9B26188"/>
    <w:lvl w:ilvl="0" w:tplc="3BE65188">
      <w:start w:val="16"/>
      <w:numFmt w:val="decimal"/>
      <w:lvlText w:val="%1."/>
      <w:lvlJc w:val="left"/>
      <w:pPr>
        <w:ind w:left="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E47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67C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5CBF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6400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0E7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C14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4AF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E28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B3153F"/>
    <w:multiLevelType w:val="hybridMultilevel"/>
    <w:tmpl w:val="AED4938C"/>
    <w:lvl w:ilvl="0" w:tplc="FBBA957E">
      <w:start w:val="1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7C41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E8A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D261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049D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8E2A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AAE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22C4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365F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5AA32AA"/>
    <w:multiLevelType w:val="hybridMultilevel"/>
    <w:tmpl w:val="DB4696E8"/>
    <w:lvl w:ilvl="0" w:tplc="EA24E484">
      <w:start w:val="1"/>
      <w:numFmt w:val="bullet"/>
      <w:lvlText w:val="✓"/>
      <w:lvlJc w:val="left"/>
      <w:pPr>
        <w:ind w:left="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0A1924">
      <w:start w:val="1"/>
      <w:numFmt w:val="bullet"/>
      <w:lvlText w:val="o"/>
      <w:lvlJc w:val="left"/>
      <w:pPr>
        <w:ind w:left="17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26534">
      <w:start w:val="1"/>
      <w:numFmt w:val="bullet"/>
      <w:lvlText w:val="▪"/>
      <w:lvlJc w:val="left"/>
      <w:pPr>
        <w:ind w:left="25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D81E">
      <w:start w:val="1"/>
      <w:numFmt w:val="bullet"/>
      <w:lvlText w:val="•"/>
      <w:lvlJc w:val="left"/>
      <w:pPr>
        <w:ind w:left="32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B8FA48">
      <w:start w:val="1"/>
      <w:numFmt w:val="bullet"/>
      <w:lvlText w:val="o"/>
      <w:lvlJc w:val="left"/>
      <w:pPr>
        <w:ind w:left="39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21464">
      <w:start w:val="1"/>
      <w:numFmt w:val="bullet"/>
      <w:lvlText w:val="▪"/>
      <w:lvlJc w:val="left"/>
      <w:pPr>
        <w:ind w:left="46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40BC2C">
      <w:start w:val="1"/>
      <w:numFmt w:val="bullet"/>
      <w:lvlText w:val="•"/>
      <w:lvlJc w:val="left"/>
      <w:pPr>
        <w:ind w:left="53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1AE4DC">
      <w:start w:val="1"/>
      <w:numFmt w:val="bullet"/>
      <w:lvlText w:val="o"/>
      <w:lvlJc w:val="left"/>
      <w:pPr>
        <w:ind w:left="61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9E3ACE">
      <w:start w:val="1"/>
      <w:numFmt w:val="bullet"/>
      <w:lvlText w:val="▪"/>
      <w:lvlJc w:val="left"/>
      <w:pPr>
        <w:ind w:left="68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2F"/>
    <w:rsid w:val="00035DE9"/>
    <w:rsid w:val="001F0295"/>
    <w:rsid w:val="00301A7E"/>
    <w:rsid w:val="00635A2F"/>
    <w:rsid w:val="00665BDA"/>
    <w:rsid w:val="00736AA9"/>
    <w:rsid w:val="00A84622"/>
    <w:rsid w:val="00EF2631"/>
    <w:rsid w:val="00F7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C6C20"/>
  <w15:docId w15:val="{B4795288-ED1D-4C07-95D6-4A06FA08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" w:line="269" w:lineRule="auto"/>
      <w:ind w:left="370" w:right="12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821" w:hanging="10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3D245-13DF-4343-92A6-BCE3C49EA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 Alieva</dc:creator>
  <cp:keywords/>
  <cp:lastModifiedBy>AAA</cp:lastModifiedBy>
  <cp:revision>8</cp:revision>
  <dcterms:created xsi:type="dcterms:W3CDTF">2023-10-01T21:24:00Z</dcterms:created>
  <dcterms:modified xsi:type="dcterms:W3CDTF">2023-10-16T13:49:00Z</dcterms:modified>
</cp:coreProperties>
</file>